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33E1" w14:textId="77777777" w:rsidR="00BB6B6E" w:rsidRDefault="00BB6B6E" w:rsidP="00BB6B6E">
      <w:pPr>
        <w:ind w:right="51"/>
        <w:jc w:val="right"/>
        <w:rPr>
          <w:rFonts w:ascii="Montserrat Medium" w:hAnsi="Montserrat Medium"/>
          <w:sz w:val="20"/>
          <w:szCs w:val="20"/>
        </w:rPr>
        <w:sectPr w:rsidR="00BB6B6E" w:rsidSect="00FD5ACE">
          <w:headerReference w:type="default" r:id="rId8"/>
          <w:footerReference w:type="default" r:id="rId9"/>
          <w:pgSz w:w="12242" w:h="15842" w:code="1"/>
          <w:pgMar w:top="238" w:right="1134" w:bottom="1134" w:left="1418" w:header="3231" w:footer="794" w:gutter="0"/>
          <w:cols w:space="708"/>
          <w:docGrid w:linePitch="360"/>
        </w:sectPr>
      </w:pPr>
      <w:r>
        <w:rPr>
          <w:noProof/>
          <w:lang w:eastAsia="es-MX"/>
        </w:rPr>
        <mc:AlternateContent>
          <mc:Choice Requires="wps">
            <w:drawing>
              <wp:anchor distT="0" distB="0" distL="114300" distR="114300" simplePos="0" relativeHeight="251659264" behindDoc="0" locked="0" layoutInCell="1" allowOverlap="1" wp14:anchorId="4E4BB46F" wp14:editId="4955E15D">
                <wp:simplePos x="0" y="0"/>
                <wp:positionH relativeFrom="column">
                  <wp:posOffset>657225</wp:posOffset>
                </wp:positionH>
                <wp:positionV relativeFrom="paragraph">
                  <wp:posOffset>1199515</wp:posOffset>
                </wp:positionV>
                <wp:extent cx="4859079" cy="282826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59079" cy="2828260"/>
                        </a:xfrm>
                        <a:prstGeom prst="rect">
                          <a:avLst/>
                        </a:prstGeom>
                        <a:solidFill>
                          <a:sysClr val="window" lastClr="FFFFFF"/>
                        </a:solidFill>
                        <a:ln w="6350">
                          <a:noFill/>
                        </a:ln>
                      </wps:spPr>
                      <wps:txbx>
                        <w:txbxContent>
                          <w:p w14:paraId="5A34C435" w14:textId="77777777" w:rsidR="00BB6B6E" w:rsidRPr="008046CB" w:rsidRDefault="00BB6B6E" w:rsidP="00BB6B6E">
                            <w:pPr>
                              <w:jc w:val="center"/>
                              <w:rPr>
                                <w:rFonts w:ascii="Montserrat Extra Bold" w:hAnsi="Montserrat Extra Bold"/>
                                <w:sz w:val="72"/>
                              </w:rPr>
                            </w:pPr>
                            <w:r w:rsidRPr="008046CB">
                              <w:rPr>
                                <w:rFonts w:ascii="Montserrat Extra Bold" w:hAnsi="Montserrat Extra Bold"/>
                                <w:sz w:val="72"/>
                              </w:rPr>
                              <w:t>PROGRAMA ANUAL DE DESARROLLO ARCHIVISTICO</w:t>
                            </w:r>
                          </w:p>
                          <w:p w14:paraId="35580FA7" w14:textId="77777777" w:rsidR="00BB6B6E" w:rsidRPr="008046CB" w:rsidRDefault="00BB6B6E" w:rsidP="00BB6B6E">
                            <w:pPr>
                              <w:jc w:val="center"/>
                              <w:rPr>
                                <w:rFonts w:ascii="Montserrat Extra Bold" w:hAnsi="Montserrat Extra Bold"/>
                                <w:sz w:val="72"/>
                              </w:rPr>
                            </w:pPr>
                          </w:p>
                          <w:p w14:paraId="0E5D50D0" w14:textId="77777777" w:rsidR="00BB6B6E" w:rsidRPr="008046CB" w:rsidRDefault="00BB6B6E" w:rsidP="00BB6B6E">
                            <w:pPr>
                              <w:jc w:val="center"/>
                              <w:rPr>
                                <w:rFonts w:ascii="Montserrat Extra Bold" w:hAnsi="Montserrat Extra Bold"/>
                                <w:sz w:val="72"/>
                              </w:rPr>
                            </w:pPr>
                            <w:r w:rsidRPr="008046CB">
                              <w:rPr>
                                <w:rFonts w:ascii="Montserrat Extra Bold" w:hAnsi="Montserrat Extra Bold"/>
                                <w:sz w:val="72"/>
                              </w:rPr>
                              <w:t>(PADA) 202</w:t>
                            </w:r>
                            <w:r>
                              <w:rPr>
                                <w:rFonts w:ascii="Montserrat Extra Bold" w:hAnsi="Montserrat Extra Bold"/>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4BB46F" id="_x0000_t202" coordsize="21600,21600" o:spt="202" path="m,l,21600r21600,l21600,xe">
                <v:stroke joinstyle="miter"/>
                <v:path gradientshapeok="t" o:connecttype="rect"/>
              </v:shapetype>
              <v:shape id="Cuadro de texto 47" o:spid="_x0000_s1026" type="#_x0000_t202" style="position:absolute;left:0;text-align:left;margin-left:51.75pt;margin-top:94.45pt;width:382.6pt;height:22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" fillcolor="window" stroked="f" strokeweight=".5pt">
                <v:textbox>
                  <w:txbxContent>
                    <w:p w14:paraId="5A34C435" w14:textId="77777777" w:rsidR="00BB6B6E" w:rsidRPr="008046CB" w:rsidRDefault="00BB6B6E" w:rsidP="00BB6B6E">
                      <w:pPr>
                        <w:jc w:val="center"/>
                        <w:rPr>
                          <w:rFonts w:ascii="Montserrat Extra Bold" w:hAnsi="Montserrat Extra Bold"/>
                          <w:sz w:val="72"/>
                        </w:rPr>
                      </w:pPr>
                      <w:r w:rsidRPr="008046CB">
                        <w:rPr>
                          <w:rFonts w:ascii="Montserrat Extra Bold" w:hAnsi="Montserrat Extra Bold"/>
                          <w:sz w:val="72"/>
                        </w:rPr>
                        <w:t>PROGRAMA ANUAL DE DESARROLLO ARCHIVISTICO</w:t>
                      </w:r>
                    </w:p>
                    <w:p w14:paraId="35580FA7" w14:textId="77777777" w:rsidR="00BB6B6E" w:rsidRPr="008046CB" w:rsidRDefault="00BB6B6E" w:rsidP="00BB6B6E">
                      <w:pPr>
                        <w:jc w:val="center"/>
                        <w:rPr>
                          <w:rFonts w:ascii="Montserrat Extra Bold" w:hAnsi="Montserrat Extra Bold"/>
                          <w:sz w:val="72"/>
                        </w:rPr>
                      </w:pPr>
                    </w:p>
                    <w:p w14:paraId="0E5D50D0" w14:textId="77777777" w:rsidR="00BB6B6E" w:rsidRPr="008046CB" w:rsidRDefault="00BB6B6E" w:rsidP="00BB6B6E">
                      <w:pPr>
                        <w:jc w:val="center"/>
                        <w:rPr>
                          <w:rFonts w:ascii="Montserrat Extra Bold" w:hAnsi="Montserrat Extra Bold"/>
                          <w:sz w:val="72"/>
                        </w:rPr>
                      </w:pPr>
                      <w:r w:rsidRPr="008046CB">
                        <w:rPr>
                          <w:rFonts w:ascii="Montserrat Extra Bold" w:hAnsi="Montserrat Extra Bold"/>
                          <w:sz w:val="72"/>
                        </w:rPr>
                        <w:t>(PADA) 202</w:t>
                      </w:r>
                      <w:r>
                        <w:rPr>
                          <w:rFonts w:ascii="Montserrat Extra Bold" w:hAnsi="Montserrat Extra Bold"/>
                          <w:sz w:val="72"/>
                        </w:rPr>
                        <w:t>3</w:t>
                      </w:r>
                    </w:p>
                  </w:txbxContent>
                </v:textbox>
              </v:shape>
            </w:pict>
          </mc:Fallback>
        </mc:AlternateContent>
      </w:r>
    </w:p>
    <w:p w14:paraId="7CA825D6" w14:textId="77777777" w:rsidR="00BB6B6E" w:rsidRDefault="00BB6B6E" w:rsidP="00BB6B6E">
      <w:pPr>
        <w:pStyle w:val="Ttulo1"/>
      </w:pPr>
      <w:r w:rsidRPr="004644B2">
        <w:lastRenderedPageBreak/>
        <w:t>Marco Normativo</w:t>
      </w:r>
    </w:p>
    <w:p w14:paraId="59C0808C" w14:textId="77777777" w:rsidR="00BB6B6E" w:rsidRPr="004644B2" w:rsidRDefault="00BB6B6E" w:rsidP="00BB6B6E"/>
    <w:p w14:paraId="491053CD" w14:textId="77777777" w:rsidR="00BB6B6E" w:rsidRPr="00E474AF" w:rsidRDefault="00BB6B6E" w:rsidP="00BB6B6E">
      <w:pPr>
        <w:spacing w:after="277" w:line="276" w:lineRule="auto"/>
        <w:jc w:val="both"/>
        <w:rPr>
          <w:rFonts w:ascii="Montserrat" w:hAnsi="Montserrat"/>
          <w:sz w:val="20"/>
          <w:szCs w:val="18"/>
        </w:rPr>
      </w:pPr>
      <w:r w:rsidRPr="00E474AF">
        <w:rPr>
          <w:rFonts w:ascii="Montserrat" w:hAnsi="Montserrat"/>
          <w:sz w:val="20"/>
          <w:szCs w:val="18"/>
        </w:rPr>
        <w:t xml:space="preserve">Con fundamento en los </w:t>
      </w:r>
      <w:r w:rsidRPr="00E474AF">
        <w:rPr>
          <w:rFonts w:ascii="Montserrat" w:hAnsi="Montserrat"/>
          <w:b/>
          <w:sz w:val="20"/>
          <w:szCs w:val="18"/>
        </w:rPr>
        <w:t>artículos 23, 24 y 25 de la Ley General de Archivos</w:t>
      </w:r>
      <w:r w:rsidRPr="00E474AF">
        <w:rPr>
          <w:rFonts w:ascii="Montserrat" w:hAnsi="Montserrat"/>
          <w:sz w:val="20"/>
          <w:szCs w:val="18"/>
        </w:rPr>
        <w:t xml:space="preserve">, se presenta el </w:t>
      </w:r>
      <w:r w:rsidRPr="00E474AF">
        <w:rPr>
          <w:rFonts w:ascii="Montserrat" w:hAnsi="Montserrat"/>
          <w:b/>
          <w:sz w:val="20"/>
          <w:szCs w:val="18"/>
        </w:rPr>
        <w:t xml:space="preserve">Programa Anual </w:t>
      </w:r>
      <w:r w:rsidRPr="00E474AF">
        <w:rPr>
          <w:rFonts w:ascii="Montserrat" w:hAnsi="Montserrat"/>
          <w:b/>
          <w:noProof/>
          <w:sz w:val="20"/>
          <w:szCs w:val="18"/>
          <w:lang w:eastAsia="es-MX"/>
        </w:rPr>
        <w:drawing>
          <wp:inline distT="0" distB="0" distL="0" distR="0" wp14:anchorId="7EB37ADB" wp14:editId="467D2E1A">
            <wp:extent cx="4575" cy="4572"/>
            <wp:effectExtent l="0" t="0" r="0" b="0"/>
            <wp:docPr id="9601" name="Picture 9601"/>
            <wp:cNvGraphicFramePr/>
            <a:graphic xmlns:a="http://schemas.openxmlformats.org/drawingml/2006/main">
              <a:graphicData uri="http://schemas.openxmlformats.org/drawingml/2006/picture">
                <pic:pic xmlns:pic="http://schemas.openxmlformats.org/drawingml/2006/picture">
                  <pic:nvPicPr>
                    <pic:cNvPr id="9601" name="Picture 9601"/>
                    <pic:cNvPicPr/>
                  </pic:nvPicPr>
                  <pic:blipFill>
                    <a:blip r:embed="rId10"/>
                    <a:stretch>
                      <a:fillRect/>
                    </a:stretch>
                  </pic:blipFill>
                  <pic:spPr>
                    <a:xfrm>
                      <a:off x="0" y="0"/>
                      <a:ext cx="4575" cy="4572"/>
                    </a:xfrm>
                    <a:prstGeom prst="rect">
                      <a:avLst/>
                    </a:prstGeom>
                  </pic:spPr>
                </pic:pic>
              </a:graphicData>
            </a:graphic>
          </wp:inline>
        </w:drawing>
      </w:r>
      <w:r w:rsidRPr="00E474AF">
        <w:rPr>
          <w:rFonts w:ascii="Montserrat" w:hAnsi="Montserrat"/>
          <w:b/>
          <w:sz w:val="20"/>
          <w:szCs w:val="18"/>
        </w:rPr>
        <w:t xml:space="preserve"> </w:t>
      </w:r>
      <w:r>
        <w:rPr>
          <w:rFonts w:ascii="Montserrat" w:hAnsi="Montserrat"/>
          <w:b/>
          <w:sz w:val="20"/>
          <w:szCs w:val="18"/>
        </w:rPr>
        <w:t xml:space="preserve">de Desarrollo </w:t>
      </w:r>
      <w:r w:rsidRPr="00E474AF">
        <w:rPr>
          <w:rFonts w:ascii="Montserrat" w:hAnsi="Montserrat"/>
          <w:b/>
          <w:sz w:val="20"/>
          <w:szCs w:val="18"/>
        </w:rPr>
        <w:t xml:space="preserve">Archivístico </w:t>
      </w:r>
      <w:r w:rsidRPr="00E474AF">
        <w:rPr>
          <w:rFonts w:ascii="Montserrat" w:hAnsi="Montserrat"/>
          <w:sz w:val="20"/>
          <w:szCs w:val="18"/>
        </w:rPr>
        <w:t>(PA</w:t>
      </w:r>
      <w:r>
        <w:rPr>
          <w:rFonts w:ascii="Montserrat" w:hAnsi="Montserrat"/>
          <w:sz w:val="20"/>
          <w:szCs w:val="18"/>
        </w:rPr>
        <w:t>D</w:t>
      </w:r>
      <w:r w:rsidRPr="00E474AF">
        <w:rPr>
          <w:rFonts w:ascii="Montserrat" w:hAnsi="Montserrat"/>
          <w:sz w:val="20"/>
          <w:szCs w:val="18"/>
        </w:rPr>
        <w:t>A) 202</w:t>
      </w:r>
      <w:r>
        <w:rPr>
          <w:rFonts w:ascii="Montserrat" w:hAnsi="Montserrat"/>
          <w:sz w:val="20"/>
          <w:szCs w:val="18"/>
        </w:rPr>
        <w:t>3</w:t>
      </w:r>
      <w:r w:rsidRPr="00E474AF">
        <w:rPr>
          <w:rFonts w:ascii="Montserrat" w:hAnsi="Montserrat"/>
          <w:sz w:val="20"/>
          <w:szCs w:val="18"/>
        </w:rPr>
        <w:t xml:space="preserve"> del Instituto Tecnológico  para el Acceso a la Información Pública, en el que se definen y priorizan los inicios de las actividades archivísticas para las áreas de la Institución, así mismo, se integran los elementos de planeación, programación y evaluación para el desarrollo;  así mismo definirá las prioridades institucionales integrando los recursos económicos, tecnológicos y operativos disponibles.</w:t>
      </w:r>
    </w:p>
    <w:p w14:paraId="126BAA41" w14:textId="77777777" w:rsidR="00BB6B6E" w:rsidRDefault="00BB6B6E" w:rsidP="00BB6B6E">
      <w:pPr>
        <w:pStyle w:val="Ttulo1"/>
      </w:pPr>
      <w:r w:rsidRPr="00E474AF">
        <w:t>Marco de Referencia</w:t>
      </w:r>
    </w:p>
    <w:p w14:paraId="476F3DBB" w14:textId="77777777" w:rsidR="00BB6B6E" w:rsidRPr="004644B2" w:rsidRDefault="00BB6B6E" w:rsidP="00BB6B6E"/>
    <w:p w14:paraId="119FF8AB" w14:textId="77777777" w:rsidR="00BB6B6E" w:rsidRPr="00E474AF" w:rsidRDefault="00BB6B6E" w:rsidP="00BB6B6E">
      <w:pPr>
        <w:spacing w:after="323" w:line="276" w:lineRule="auto"/>
        <w:jc w:val="both"/>
        <w:rPr>
          <w:rFonts w:ascii="Montserrat" w:hAnsi="Montserrat"/>
          <w:sz w:val="20"/>
          <w:szCs w:val="18"/>
        </w:rPr>
      </w:pPr>
      <w:r w:rsidRPr="00E474AF">
        <w:rPr>
          <w:rFonts w:ascii="Montserrat" w:hAnsi="Montserrat"/>
          <w:sz w:val="20"/>
          <w:szCs w:val="18"/>
        </w:rPr>
        <w:t>El Instituto Tecnológico Superior de Guasave, ha dirigido sus esfuerzos en que todos los procesos administrativos estén encaminados en el cumplimiento de las obligaciones de Transparencia y Rendición de Cuentas.</w:t>
      </w:r>
    </w:p>
    <w:p w14:paraId="41136168" w14:textId="77777777" w:rsidR="00BB6B6E" w:rsidRPr="00E474AF" w:rsidRDefault="00BB6B6E" w:rsidP="00BB6B6E">
      <w:pPr>
        <w:spacing w:after="323" w:line="276" w:lineRule="auto"/>
        <w:jc w:val="both"/>
        <w:rPr>
          <w:rFonts w:ascii="Montserrat" w:hAnsi="Montserrat"/>
          <w:sz w:val="20"/>
          <w:szCs w:val="18"/>
        </w:rPr>
      </w:pPr>
      <w:r w:rsidRPr="00E474AF">
        <w:rPr>
          <w:rFonts w:ascii="Montserrat" w:hAnsi="Montserrat"/>
          <w:sz w:val="20"/>
          <w:szCs w:val="18"/>
        </w:rPr>
        <w:t>Desde el año 2017, estos esfuerzos se han ido consolidándose uno a uno, a partir de publicar las obligaciones que marca la Ley General de Transparencia y Acceso a la Información Pública, en sus artículos 95 y 96. Donde las áreas que conforman el Instituto se dieron a la tarea de armonizar la información que generan el formato estandarizado en la Plataforma SIPOT.</w:t>
      </w:r>
    </w:p>
    <w:p w14:paraId="1F8CAFD8" w14:textId="77777777" w:rsidR="00BB6B6E" w:rsidRPr="00E474AF" w:rsidRDefault="00BB6B6E" w:rsidP="00BB6B6E">
      <w:pPr>
        <w:spacing w:after="323" w:line="276" w:lineRule="auto"/>
        <w:jc w:val="both"/>
        <w:rPr>
          <w:rFonts w:ascii="Montserrat" w:hAnsi="Montserrat"/>
          <w:sz w:val="20"/>
          <w:szCs w:val="18"/>
        </w:rPr>
      </w:pPr>
      <w:r w:rsidRPr="00E474AF">
        <w:rPr>
          <w:rFonts w:ascii="Montserrat" w:hAnsi="Montserrat"/>
          <w:sz w:val="20"/>
          <w:szCs w:val="18"/>
        </w:rPr>
        <w:t>Paulatinamente también se ha trabajado en el tratamiento de los datos personales, generando los avisos de privacidad y los documentos de seguridad, con el fin de salvaguardar la información de los aspirantes, estudiantes, egresados, personal adscrito al Instituto, proveedores y empleadores. Así como el desarrollo de la identificación de los Datos Abiertos con esto se asegurar a que la información de carácter publica que se genere sean accesibles en línea y puedan ser usados, reutilizados y redistribuidos, por cualquier interesado.</w:t>
      </w:r>
    </w:p>
    <w:p w14:paraId="7342BBDF" w14:textId="3E7C4726" w:rsidR="00BB6B6E" w:rsidRDefault="00BB6B6E" w:rsidP="00BB6B6E">
      <w:pPr>
        <w:spacing w:after="323" w:line="276" w:lineRule="auto"/>
        <w:jc w:val="both"/>
        <w:rPr>
          <w:rFonts w:ascii="Montserrat" w:hAnsi="Montserrat"/>
          <w:sz w:val="20"/>
          <w:szCs w:val="18"/>
        </w:rPr>
      </w:pPr>
      <w:r>
        <w:rPr>
          <w:rFonts w:ascii="Montserrat" w:hAnsi="Montserrat"/>
          <w:sz w:val="20"/>
          <w:szCs w:val="18"/>
        </w:rPr>
        <w:t xml:space="preserve">Sumado a lo anterior podemos rescatar que la implementación de la Ley de Archivos, no ha sido una tarea fácil de realizar, ya que hay poca disponibilidad de información y que los expertos en esta materia se encuentran en otros estados de la </w:t>
      </w:r>
      <w:r>
        <w:rPr>
          <w:rFonts w:ascii="Montserrat" w:hAnsi="Montserrat"/>
          <w:sz w:val="20"/>
          <w:szCs w:val="18"/>
        </w:rPr>
        <w:t>República</w:t>
      </w:r>
      <w:r>
        <w:rPr>
          <w:rFonts w:ascii="Montserrat" w:hAnsi="Montserrat"/>
          <w:sz w:val="20"/>
          <w:szCs w:val="18"/>
        </w:rPr>
        <w:t xml:space="preserve"> Mexicana, a pesar de estas condiciones el Tecnológico </w:t>
      </w:r>
      <w:r w:rsidRPr="00E474AF">
        <w:rPr>
          <w:rFonts w:ascii="Montserrat" w:hAnsi="Montserrat"/>
          <w:sz w:val="20"/>
          <w:szCs w:val="18"/>
        </w:rPr>
        <w:t xml:space="preserve"> </w:t>
      </w:r>
      <w:r>
        <w:rPr>
          <w:rFonts w:ascii="Montserrat" w:hAnsi="Montserrat"/>
          <w:sz w:val="20"/>
          <w:szCs w:val="18"/>
        </w:rPr>
        <w:t xml:space="preserve">a estos </w:t>
      </w:r>
      <w:r w:rsidRPr="00E474AF">
        <w:rPr>
          <w:rFonts w:ascii="Montserrat" w:hAnsi="Montserrat"/>
          <w:sz w:val="20"/>
          <w:szCs w:val="18"/>
        </w:rPr>
        <w:t xml:space="preserve">5 años, </w:t>
      </w:r>
      <w:r>
        <w:rPr>
          <w:rFonts w:ascii="Montserrat" w:hAnsi="Montserrat"/>
          <w:sz w:val="20"/>
          <w:szCs w:val="18"/>
        </w:rPr>
        <w:t>ha</w:t>
      </w:r>
      <w:r>
        <w:rPr>
          <w:rFonts w:ascii="Montserrat" w:hAnsi="Montserrat"/>
          <w:sz w:val="20"/>
          <w:szCs w:val="18"/>
        </w:rPr>
        <w:t xml:space="preserve"> tenido un trabajo exitoso en la </w:t>
      </w:r>
      <w:r w:rsidRPr="00E474AF">
        <w:rPr>
          <w:rFonts w:ascii="Montserrat" w:hAnsi="Montserrat"/>
          <w:sz w:val="20"/>
          <w:szCs w:val="18"/>
        </w:rPr>
        <w:t xml:space="preserve">adaptabilidad de los procesos y la capacitación al personal, </w:t>
      </w:r>
      <w:r>
        <w:rPr>
          <w:rFonts w:ascii="Montserrat" w:hAnsi="Montserrat"/>
          <w:sz w:val="20"/>
          <w:szCs w:val="18"/>
        </w:rPr>
        <w:t xml:space="preserve">por lo que podemos decir que se ha </w:t>
      </w:r>
      <w:r w:rsidRPr="00E474AF">
        <w:rPr>
          <w:rFonts w:ascii="Montserrat" w:hAnsi="Montserrat"/>
          <w:sz w:val="20"/>
          <w:szCs w:val="18"/>
        </w:rPr>
        <w:t>cumpli</w:t>
      </w:r>
      <w:r>
        <w:rPr>
          <w:rFonts w:ascii="Montserrat" w:hAnsi="Montserrat"/>
          <w:sz w:val="20"/>
          <w:szCs w:val="18"/>
        </w:rPr>
        <w:t>do</w:t>
      </w:r>
      <w:r w:rsidRPr="00E474AF">
        <w:rPr>
          <w:rFonts w:ascii="Montserrat" w:hAnsi="Montserrat"/>
          <w:sz w:val="20"/>
          <w:szCs w:val="18"/>
        </w:rPr>
        <w:t>; sin embargo, todavía queda mucho que aprender e ir implementado</w:t>
      </w:r>
      <w:r>
        <w:rPr>
          <w:rFonts w:ascii="Montserrat" w:hAnsi="Montserrat"/>
          <w:sz w:val="20"/>
          <w:szCs w:val="18"/>
        </w:rPr>
        <w:t>.</w:t>
      </w:r>
      <w:r w:rsidRPr="00E474AF">
        <w:rPr>
          <w:rFonts w:ascii="Montserrat" w:hAnsi="Montserrat"/>
          <w:sz w:val="20"/>
          <w:szCs w:val="18"/>
        </w:rPr>
        <w:t xml:space="preserve"> </w:t>
      </w:r>
    </w:p>
    <w:p w14:paraId="622E4203" w14:textId="77777777" w:rsidR="00BB6B6E" w:rsidRPr="00EC020E" w:rsidRDefault="00BB6B6E" w:rsidP="00BB6B6E">
      <w:pPr>
        <w:spacing w:after="323" w:line="276" w:lineRule="auto"/>
        <w:jc w:val="both"/>
        <w:rPr>
          <w:rFonts w:ascii="Montserrat" w:hAnsi="Montserrat"/>
          <w:sz w:val="20"/>
          <w:szCs w:val="18"/>
        </w:rPr>
      </w:pPr>
      <w:r>
        <w:rPr>
          <w:rFonts w:ascii="Montserrat" w:hAnsi="Montserrat"/>
          <w:sz w:val="20"/>
          <w:szCs w:val="18"/>
        </w:rPr>
        <w:t xml:space="preserve">El ejercicio del año </w:t>
      </w:r>
      <w:r w:rsidRPr="00E474AF">
        <w:rPr>
          <w:rFonts w:ascii="Montserrat" w:hAnsi="Montserrat"/>
          <w:sz w:val="20"/>
          <w:szCs w:val="18"/>
        </w:rPr>
        <w:t xml:space="preserve">2022, </w:t>
      </w:r>
      <w:r>
        <w:rPr>
          <w:rFonts w:ascii="Montserrat" w:hAnsi="Montserrat"/>
          <w:sz w:val="20"/>
          <w:szCs w:val="18"/>
        </w:rPr>
        <w:t>ha dejado un aprendizaje significativo, y muchas oportunidades</w:t>
      </w:r>
      <w:r w:rsidRPr="00EC020E">
        <w:rPr>
          <w:rFonts w:ascii="Montserrat" w:hAnsi="Montserrat"/>
          <w:sz w:val="20"/>
          <w:szCs w:val="18"/>
        </w:rPr>
        <w:t>, las cuales serán nuevos retos para este año 2023.</w:t>
      </w:r>
    </w:p>
    <w:p w14:paraId="23A74B6D" w14:textId="77777777" w:rsidR="00BB6B6E" w:rsidRDefault="00BB6B6E" w:rsidP="00BB6B6E">
      <w:pPr>
        <w:pStyle w:val="Ttulo1"/>
      </w:pPr>
      <w:r w:rsidRPr="00D20ACA">
        <w:lastRenderedPageBreak/>
        <w:t>Justificación</w:t>
      </w:r>
    </w:p>
    <w:p w14:paraId="6405625F" w14:textId="77777777" w:rsidR="00BB6B6E" w:rsidRPr="004644B2" w:rsidRDefault="00BB6B6E" w:rsidP="00BB6B6E"/>
    <w:p w14:paraId="3D9BC52E" w14:textId="77777777" w:rsidR="00BB6B6E" w:rsidRPr="00E474AF" w:rsidRDefault="00BB6B6E" w:rsidP="00BB6B6E">
      <w:pPr>
        <w:spacing w:after="261" w:line="276" w:lineRule="auto"/>
        <w:jc w:val="both"/>
        <w:rPr>
          <w:rFonts w:ascii="Montserrat" w:hAnsi="Montserrat"/>
          <w:sz w:val="20"/>
          <w:szCs w:val="18"/>
        </w:rPr>
      </w:pPr>
      <w:r w:rsidRPr="00E474AF">
        <w:rPr>
          <w:rFonts w:ascii="Montserrat" w:hAnsi="Montserrat"/>
          <w:sz w:val="20"/>
          <w:szCs w:val="18"/>
        </w:rPr>
        <w:t>Con lo anterior expuesto y en referencia a la Ley General de Archivos, en su artículo 23, y en el artículo 22 de la Ley de Archivos del Estado de Sinaloa, que los sujetos obligados que cuenten con un Sistema Institucional de Archivos, deberán elaborar un programa anual en materia archivística donde se definan prioridades institucionales.</w:t>
      </w:r>
    </w:p>
    <w:p w14:paraId="1BE85A6B" w14:textId="77777777" w:rsidR="00BB6B6E" w:rsidRPr="00E474AF" w:rsidRDefault="00BB6B6E" w:rsidP="00BB6B6E">
      <w:pPr>
        <w:spacing w:after="285" w:line="276" w:lineRule="auto"/>
        <w:jc w:val="both"/>
        <w:rPr>
          <w:rFonts w:ascii="Montserrat" w:hAnsi="Montserrat"/>
          <w:sz w:val="20"/>
          <w:szCs w:val="18"/>
        </w:rPr>
      </w:pPr>
      <w:r w:rsidRPr="00E474AF">
        <w:rPr>
          <w:rFonts w:ascii="Montserrat" w:hAnsi="Montserrat"/>
          <w:sz w:val="20"/>
          <w:szCs w:val="18"/>
        </w:rPr>
        <w:t xml:space="preserve">Este programa aspira a generar las condiciones que faciliten el cumplimiento de las obligaciones que </w:t>
      </w:r>
      <w:r w:rsidRPr="00E474AF">
        <w:rPr>
          <w:rFonts w:ascii="Montserrat" w:hAnsi="Montserrat"/>
          <w:noProof/>
          <w:sz w:val="20"/>
          <w:szCs w:val="18"/>
          <w:lang w:eastAsia="es-MX"/>
        </w:rPr>
        <w:drawing>
          <wp:inline distT="0" distB="0" distL="0" distR="0" wp14:anchorId="4B5E6FBD" wp14:editId="00F18CC4">
            <wp:extent cx="4575" cy="4573"/>
            <wp:effectExtent l="0" t="0" r="0" b="0"/>
            <wp:docPr id="9604" name="Picture 9604"/>
            <wp:cNvGraphicFramePr/>
            <a:graphic xmlns:a="http://schemas.openxmlformats.org/drawingml/2006/main">
              <a:graphicData uri="http://schemas.openxmlformats.org/drawingml/2006/picture">
                <pic:pic xmlns:pic="http://schemas.openxmlformats.org/drawingml/2006/picture">
                  <pic:nvPicPr>
                    <pic:cNvPr id="9604" name="Picture 9604"/>
                    <pic:cNvPicPr/>
                  </pic:nvPicPr>
                  <pic:blipFill>
                    <a:blip r:embed="rId10"/>
                    <a:stretch>
                      <a:fillRect/>
                    </a:stretch>
                  </pic:blipFill>
                  <pic:spPr>
                    <a:xfrm>
                      <a:off x="0" y="0"/>
                      <a:ext cx="4575" cy="4573"/>
                    </a:xfrm>
                    <a:prstGeom prst="rect">
                      <a:avLst/>
                    </a:prstGeom>
                  </pic:spPr>
                </pic:pic>
              </a:graphicData>
            </a:graphic>
          </wp:inline>
        </w:drawing>
      </w:r>
      <w:r w:rsidRPr="00E474AF">
        <w:rPr>
          <w:rFonts w:ascii="Montserrat" w:hAnsi="Montserrat"/>
          <w:sz w:val="20"/>
          <w:szCs w:val="18"/>
        </w:rPr>
        <w:t>establece las leyes antes citadas, para ello, es necesario que los servidores públicos del Instituto Tecnológico Superior de Guasave, tengan un conocimiento homogéneo, básico, actualizado y completo sobre gestión documental y administración de archivos.</w:t>
      </w:r>
    </w:p>
    <w:p w14:paraId="3BE17325" w14:textId="77777777" w:rsidR="00BB6B6E" w:rsidRPr="004644B2" w:rsidRDefault="00BB6B6E" w:rsidP="00BB6B6E">
      <w:pPr>
        <w:spacing w:after="302" w:line="276" w:lineRule="auto"/>
        <w:jc w:val="both"/>
        <w:rPr>
          <w:rFonts w:ascii="Montserrat" w:hAnsi="Montserrat"/>
          <w:sz w:val="20"/>
          <w:szCs w:val="18"/>
        </w:rPr>
      </w:pPr>
      <w:r w:rsidRPr="00E474AF">
        <w:rPr>
          <w:rFonts w:ascii="Montserrat" w:hAnsi="Montserrat"/>
          <w:sz w:val="20"/>
          <w:szCs w:val="18"/>
        </w:rPr>
        <w:t xml:space="preserve">Este instrumento representa una herramienta de planeación de corto plazo que incluye un conjunto de procesos, actividades, y la asignación de recursos humanos y materiales necesarios para poder realizar la gestión, teniendo como objetivo final la implementación del Sistema Institucional de Archivos. En las actuales </w:t>
      </w:r>
      <w:r w:rsidRPr="00E474AF">
        <w:rPr>
          <w:rFonts w:ascii="Montserrat" w:hAnsi="Montserrat"/>
          <w:noProof/>
          <w:sz w:val="20"/>
          <w:szCs w:val="18"/>
          <w:lang w:eastAsia="es-MX"/>
        </w:rPr>
        <w:drawing>
          <wp:inline distT="0" distB="0" distL="0" distR="0" wp14:anchorId="4DB1EC48" wp14:editId="3DC25F06">
            <wp:extent cx="4575" cy="4572"/>
            <wp:effectExtent l="0" t="0" r="0" b="0"/>
            <wp:docPr id="9605" name="Picture 9605"/>
            <wp:cNvGraphicFramePr/>
            <a:graphic xmlns:a="http://schemas.openxmlformats.org/drawingml/2006/main">
              <a:graphicData uri="http://schemas.openxmlformats.org/drawingml/2006/picture">
                <pic:pic xmlns:pic="http://schemas.openxmlformats.org/drawingml/2006/picture">
                  <pic:nvPicPr>
                    <pic:cNvPr id="9605" name="Picture 9605"/>
                    <pic:cNvPicPr/>
                  </pic:nvPicPr>
                  <pic:blipFill>
                    <a:blip r:embed="rId11"/>
                    <a:stretch>
                      <a:fillRect/>
                    </a:stretch>
                  </pic:blipFill>
                  <pic:spPr>
                    <a:xfrm>
                      <a:off x="0" y="0"/>
                      <a:ext cx="4575" cy="4572"/>
                    </a:xfrm>
                    <a:prstGeom prst="rect">
                      <a:avLst/>
                    </a:prstGeom>
                  </pic:spPr>
                </pic:pic>
              </a:graphicData>
            </a:graphic>
          </wp:inline>
        </w:drawing>
      </w:r>
      <w:r w:rsidRPr="00E474AF">
        <w:rPr>
          <w:rFonts w:ascii="Montserrat" w:hAnsi="Montserrat"/>
          <w:sz w:val="20"/>
          <w:szCs w:val="18"/>
        </w:rPr>
        <w:t>condiciones resulta indispensable trabajar sobre diversas líneas de acción que se realicen de manera coordinada y secuencial, de tal forma que se corrijan las malas prácticas, se inicie la atención a los rezagos detectados, se brinden conocimientos y herramientas archivísticas actualizadas y se difundan procesos que se efectúen correctamente de conformidad con la normatividad vigente. En otras palabras, a través de la</w:t>
      </w:r>
      <w:r>
        <w:rPr>
          <w:rFonts w:ascii="Montserrat" w:hAnsi="Montserrat"/>
          <w:sz w:val="20"/>
          <w:szCs w:val="18"/>
        </w:rPr>
        <w:t xml:space="preserve"> </w:t>
      </w:r>
      <w:r w:rsidRPr="004644B2">
        <w:rPr>
          <w:rFonts w:ascii="Montserrat" w:hAnsi="Montserrat"/>
          <w:sz w:val="20"/>
          <w:szCs w:val="18"/>
        </w:rPr>
        <w:t xml:space="preserve">implementación del presente programa, se pretende atender la problemática existente, a fin de avanzar </w:t>
      </w:r>
      <w:r w:rsidRPr="004644B2">
        <w:rPr>
          <w:rFonts w:ascii="Montserrat" w:hAnsi="Montserrat"/>
          <w:noProof/>
          <w:sz w:val="20"/>
          <w:szCs w:val="18"/>
          <w:lang w:eastAsia="es-MX"/>
        </w:rPr>
        <w:drawing>
          <wp:inline distT="0" distB="0" distL="0" distR="0" wp14:anchorId="64C43874" wp14:editId="56B69AB9">
            <wp:extent cx="4574" cy="4572"/>
            <wp:effectExtent l="0" t="0" r="0" b="0"/>
            <wp:docPr id="20672" name="Picture 20672"/>
            <wp:cNvGraphicFramePr/>
            <a:graphic xmlns:a="http://schemas.openxmlformats.org/drawingml/2006/main">
              <a:graphicData uri="http://schemas.openxmlformats.org/drawingml/2006/picture">
                <pic:pic xmlns:pic="http://schemas.openxmlformats.org/drawingml/2006/picture">
                  <pic:nvPicPr>
                    <pic:cNvPr id="20672" name="Picture 20672"/>
                    <pic:cNvPicPr/>
                  </pic:nvPicPr>
                  <pic:blipFill>
                    <a:blip r:embed="rId12"/>
                    <a:stretch>
                      <a:fillRect/>
                    </a:stretch>
                  </pic:blipFill>
                  <pic:spPr>
                    <a:xfrm>
                      <a:off x="0" y="0"/>
                      <a:ext cx="4574" cy="4572"/>
                    </a:xfrm>
                    <a:prstGeom prst="rect">
                      <a:avLst/>
                    </a:prstGeom>
                  </pic:spPr>
                </pic:pic>
              </a:graphicData>
            </a:graphic>
          </wp:inline>
        </w:drawing>
      </w:r>
      <w:r w:rsidRPr="004644B2">
        <w:rPr>
          <w:rFonts w:ascii="Montserrat" w:hAnsi="Montserrat"/>
          <w:sz w:val="20"/>
          <w:szCs w:val="18"/>
        </w:rPr>
        <w:t>hacia una adecuada gestión documental.</w:t>
      </w:r>
      <w:r w:rsidRPr="004644B2">
        <w:rPr>
          <w:rFonts w:ascii="Montserrat" w:hAnsi="Montserrat"/>
          <w:noProof/>
          <w:sz w:val="20"/>
          <w:szCs w:val="18"/>
          <w:lang w:eastAsia="es-MX"/>
        </w:rPr>
        <w:drawing>
          <wp:inline distT="0" distB="0" distL="0" distR="0" wp14:anchorId="365A8A38" wp14:editId="4A75461B">
            <wp:extent cx="4575" cy="4572"/>
            <wp:effectExtent l="0" t="0" r="0" b="0"/>
            <wp:docPr id="20673" name="Picture 20673"/>
            <wp:cNvGraphicFramePr/>
            <a:graphic xmlns:a="http://schemas.openxmlformats.org/drawingml/2006/main">
              <a:graphicData uri="http://schemas.openxmlformats.org/drawingml/2006/picture">
                <pic:pic xmlns:pic="http://schemas.openxmlformats.org/drawingml/2006/picture">
                  <pic:nvPicPr>
                    <pic:cNvPr id="20673" name="Picture 20673"/>
                    <pic:cNvPicPr/>
                  </pic:nvPicPr>
                  <pic:blipFill>
                    <a:blip r:embed="rId13"/>
                    <a:stretch>
                      <a:fillRect/>
                    </a:stretch>
                  </pic:blipFill>
                  <pic:spPr>
                    <a:xfrm>
                      <a:off x="0" y="0"/>
                      <a:ext cx="4575" cy="4572"/>
                    </a:xfrm>
                    <a:prstGeom prst="rect">
                      <a:avLst/>
                    </a:prstGeom>
                  </pic:spPr>
                </pic:pic>
              </a:graphicData>
            </a:graphic>
          </wp:inline>
        </w:drawing>
      </w:r>
    </w:p>
    <w:p w14:paraId="530B15BA" w14:textId="77777777" w:rsidR="00BB6B6E" w:rsidRDefault="00BB6B6E" w:rsidP="00BB6B6E">
      <w:pPr>
        <w:pStyle w:val="Ttulo1"/>
        <w:sectPr w:rsidR="00BB6B6E" w:rsidSect="00F9449D">
          <w:pgSz w:w="12242" w:h="15842" w:code="1"/>
          <w:pgMar w:top="238" w:right="1134" w:bottom="2268" w:left="1418" w:header="2438" w:footer="794" w:gutter="0"/>
          <w:cols w:space="708"/>
          <w:docGrid w:linePitch="360"/>
        </w:sectPr>
      </w:pPr>
    </w:p>
    <w:p w14:paraId="6B4D5EC1" w14:textId="77777777" w:rsidR="00BB6B6E" w:rsidRDefault="00BB6B6E" w:rsidP="00BB6B6E">
      <w:pPr>
        <w:pStyle w:val="Ttulo1"/>
      </w:pPr>
      <w:r w:rsidRPr="004644B2">
        <w:lastRenderedPageBreak/>
        <w:t>Objetivos</w:t>
      </w:r>
    </w:p>
    <w:p w14:paraId="1238F852" w14:textId="77777777" w:rsidR="00BB6B6E" w:rsidRPr="004644B2" w:rsidRDefault="00BB6B6E" w:rsidP="00BB6B6E"/>
    <w:p w14:paraId="2E9B0BFA" w14:textId="77777777" w:rsidR="00BB6B6E" w:rsidRDefault="00BB6B6E" w:rsidP="00BB6B6E">
      <w:pPr>
        <w:pStyle w:val="Subttulo"/>
      </w:pPr>
      <w:r w:rsidRPr="004644B2">
        <w:t>General</w:t>
      </w:r>
    </w:p>
    <w:p w14:paraId="0D27336A" w14:textId="77777777" w:rsidR="00BB6B6E" w:rsidRPr="004644B2" w:rsidRDefault="00BB6B6E" w:rsidP="00BB6B6E"/>
    <w:p w14:paraId="33EC28D3" w14:textId="77777777" w:rsidR="00BB6B6E" w:rsidRPr="004644B2" w:rsidRDefault="00BB6B6E" w:rsidP="00BB6B6E">
      <w:pPr>
        <w:spacing w:after="285" w:line="276" w:lineRule="auto"/>
        <w:jc w:val="both"/>
        <w:rPr>
          <w:rFonts w:ascii="Montserrat" w:hAnsi="Montserrat"/>
          <w:sz w:val="20"/>
          <w:szCs w:val="18"/>
        </w:rPr>
      </w:pPr>
      <w:r w:rsidRPr="004644B2">
        <w:rPr>
          <w:rFonts w:ascii="Montserrat" w:hAnsi="Montserrat"/>
          <w:sz w:val="20"/>
          <w:szCs w:val="18"/>
        </w:rPr>
        <w:t xml:space="preserve">Organizar e implementar el Sistema Institucional de Archivos a través del </w:t>
      </w:r>
      <w:r w:rsidRPr="004644B2">
        <w:rPr>
          <w:rFonts w:ascii="Montserrat" w:hAnsi="Montserrat"/>
          <w:b/>
          <w:sz w:val="20"/>
          <w:szCs w:val="18"/>
        </w:rPr>
        <w:t>Programa Anual de</w:t>
      </w:r>
      <w:r>
        <w:rPr>
          <w:rFonts w:ascii="Montserrat" w:hAnsi="Montserrat"/>
          <w:b/>
          <w:sz w:val="20"/>
          <w:szCs w:val="18"/>
        </w:rPr>
        <w:t xml:space="preserve"> Desarrollo </w:t>
      </w:r>
      <w:r w:rsidRPr="004644B2">
        <w:rPr>
          <w:rFonts w:ascii="Montserrat" w:hAnsi="Montserrat"/>
          <w:b/>
          <w:sz w:val="20"/>
          <w:szCs w:val="18"/>
        </w:rPr>
        <w:t>Archivístico</w:t>
      </w:r>
      <w:r w:rsidRPr="004644B2">
        <w:rPr>
          <w:rFonts w:ascii="Montserrat" w:hAnsi="Montserrat"/>
          <w:sz w:val="20"/>
          <w:szCs w:val="18"/>
        </w:rPr>
        <w:t xml:space="preserve"> para asegurar la preservación de los documentos mediante la planeación, programación, evaluación, clasificación, organización y actualización de la información que garantice el adecuado</w:t>
      </w:r>
      <w:r>
        <w:rPr>
          <w:rFonts w:ascii="Montserrat" w:hAnsi="Montserrat"/>
          <w:sz w:val="20"/>
          <w:szCs w:val="18"/>
        </w:rPr>
        <w:t xml:space="preserve"> tratamiento de los archivos del Instituto Tecnológico Superior de Guasave, </w:t>
      </w:r>
      <w:r w:rsidRPr="004644B2">
        <w:rPr>
          <w:rFonts w:ascii="Montserrat" w:hAnsi="Montserrat"/>
          <w:sz w:val="20"/>
          <w:szCs w:val="18"/>
        </w:rPr>
        <w:t>atendiendo a la normatividad en materia archivística aplicable.</w:t>
      </w:r>
    </w:p>
    <w:p w14:paraId="05E6ECCA" w14:textId="77777777" w:rsidR="00BB6B6E" w:rsidRDefault="00BB6B6E" w:rsidP="00BB6B6E">
      <w:pPr>
        <w:pStyle w:val="Subttulo"/>
        <w:rPr>
          <w:szCs w:val="18"/>
        </w:rPr>
      </w:pPr>
      <w:r>
        <w:t xml:space="preserve">Objetivo 1. </w:t>
      </w:r>
      <w:r>
        <w:rPr>
          <w:szCs w:val="18"/>
        </w:rPr>
        <w:t>Asegurar que opere el Sistema Institucional de Archivos</w:t>
      </w:r>
    </w:p>
    <w:p w14:paraId="0716B576" w14:textId="77777777" w:rsidR="00BB6B6E" w:rsidRPr="00896C38" w:rsidRDefault="00BB6B6E" w:rsidP="00BB6B6E">
      <w:pPr>
        <w:spacing w:after="285" w:line="276" w:lineRule="auto"/>
        <w:jc w:val="both"/>
        <w:rPr>
          <w:rFonts w:ascii="Montserrat" w:hAnsi="Montserrat"/>
          <w:sz w:val="20"/>
          <w:szCs w:val="18"/>
        </w:rPr>
      </w:pPr>
      <w:r w:rsidRPr="00896C38">
        <w:rPr>
          <w:rFonts w:ascii="Montserrat" w:hAnsi="Montserrat"/>
          <w:sz w:val="20"/>
          <w:szCs w:val="18"/>
        </w:rPr>
        <w:t>Estrategia</w:t>
      </w:r>
      <w:r>
        <w:rPr>
          <w:rFonts w:ascii="Montserrat" w:hAnsi="Montserrat"/>
          <w:sz w:val="20"/>
          <w:szCs w:val="18"/>
        </w:rPr>
        <w:t xml:space="preserve"> 1.1</w:t>
      </w:r>
      <w:r w:rsidRPr="00896C38">
        <w:rPr>
          <w:rFonts w:ascii="Montserrat" w:hAnsi="Montserrat"/>
          <w:sz w:val="20"/>
          <w:szCs w:val="18"/>
        </w:rPr>
        <w:t xml:space="preserve">. </w:t>
      </w:r>
      <w:r w:rsidRPr="007252F8">
        <w:rPr>
          <w:rFonts w:ascii="Montserrat" w:hAnsi="Montserrat"/>
          <w:sz w:val="20"/>
          <w:szCs w:val="18"/>
        </w:rPr>
        <w:t>Instituir el Sistema Institucional de Archivos</w:t>
      </w:r>
      <w:r w:rsidRPr="006C3181">
        <w:rPr>
          <w:rFonts w:ascii="Montserrat" w:hAnsi="Montserrat" w:cs="Calibri"/>
          <w:color w:val="000000"/>
          <w:sz w:val="16"/>
          <w:szCs w:val="16"/>
        </w:rPr>
        <w:t>.</w:t>
      </w:r>
    </w:p>
    <w:p w14:paraId="0D3C2C90" w14:textId="77777777" w:rsidR="00BB6B6E" w:rsidRPr="008F275E" w:rsidRDefault="00BB6B6E" w:rsidP="00BB6B6E">
      <w:pPr>
        <w:pStyle w:val="Prrafodelista"/>
        <w:numPr>
          <w:ilvl w:val="1"/>
          <w:numId w:val="13"/>
        </w:numPr>
        <w:spacing w:after="285" w:line="276" w:lineRule="auto"/>
        <w:jc w:val="both"/>
        <w:rPr>
          <w:rFonts w:ascii="Montserrat" w:hAnsi="Montserrat"/>
          <w:b/>
          <w:i/>
          <w:color w:val="595959" w:themeColor="text1" w:themeTint="A6"/>
          <w:sz w:val="20"/>
          <w:szCs w:val="18"/>
        </w:rPr>
      </w:pPr>
      <w:r w:rsidRPr="00EE756F">
        <w:rPr>
          <w:rFonts w:ascii="Montserrat" w:hAnsi="Montserrat"/>
          <w:b/>
          <w:color w:val="595959" w:themeColor="text1" w:themeTint="A6"/>
          <w:sz w:val="20"/>
          <w:szCs w:val="18"/>
        </w:rPr>
        <w:t xml:space="preserve">Elaborar y aplicar disposiciones internas en materia archivística atendiendo al marco </w:t>
      </w:r>
      <w:r w:rsidRPr="008F275E">
        <w:rPr>
          <w:rFonts w:ascii="Montserrat" w:hAnsi="Montserrat"/>
          <w:b/>
          <w:color w:val="595959" w:themeColor="text1" w:themeTint="A6"/>
          <w:sz w:val="20"/>
          <w:szCs w:val="18"/>
        </w:rPr>
        <w:t>normativo aplicable en materia de archivística</w:t>
      </w:r>
      <w:r w:rsidRPr="008F275E">
        <w:rPr>
          <w:rFonts w:ascii="Montserrat" w:hAnsi="Montserrat"/>
          <w:b/>
          <w:i/>
          <w:color w:val="595959" w:themeColor="text1" w:themeTint="A6"/>
          <w:sz w:val="20"/>
          <w:szCs w:val="18"/>
        </w:rPr>
        <w:t xml:space="preserve">; </w:t>
      </w:r>
    </w:p>
    <w:p w14:paraId="588648BB" w14:textId="77777777" w:rsidR="00BB6B6E" w:rsidRPr="008F275E" w:rsidRDefault="00BB6B6E" w:rsidP="00BB6B6E">
      <w:pPr>
        <w:pStyle w:val="Prrafodelista"/>
        <w:spacing w:after="285" w:line="276" w:lineRule="auto"/>
        <w:ind w:left="792"/>
        <w:jc w:val="both"/>
        <w:rPr>
          <w:rFonts w:ascii="Montserrat" w:hAnsi="Montserrat"/>
          <w:b/>
          <w:i/>
          <w:color w:val="595959" w:themeColor="text1" w:themeTint="A6"/>
          <w:sz w:val="20"/>
          <w:szCs w:val="18"/>
        </w:rPr>
      </w:pPr>
    </w:p>
    <w:p w14:paraId="32A12585" w14:textId="77777777" w:rsidR="00BB6B6E" w:rsidRPr="008F275E" w:rsidRDefault="00BB6B6E" w:rsidP="00BB6B6E">
      <w:pPr>
        <w:pStyle w:val="Prrafodelista"/>
        <w:numPr>
          <w:ilvl w:val="1"/>
          <w:numId w:val="13"/>
        </w:numPr>
        <w:spacing w:after="285" w:line="276" w:lineRule="auto"/>
        <w:jc w:val="both"/>
        <w:rPr>
          <w:rFonts w:ascii="Montserrat" w:hAnsi="Montserrat"/>
          <w:b/>
          <w:color w:val="595959" w:themeColor="text1" w:themeTint="A6"/>
          <w:sz w:val="20"/>
          <w:szCs w:val="18"/>
        </w:rPr>
      </w:pPr>
      <w:r w:rsidRPr="008F275E">
        <w:rPr>
          <w:rFonts w:ascii="Montserrat" w:hAnsi="Montserrat"/>
          <w:b/>
          <w:color w:val="595959" w:themeColor="text1" w:themeTint="A6"/>
          <w:sz w:val="20"/>
          <w:szCs w:val="18"/>
        </w:rPr>
        <w:t xml:space="preserve">Generar y mantener archivos íntegros y disponibles de acuerdo a los instrumentos de control y consulta en materia archivística aprobados por el Grupo Interdisciplinario </w:t>
      </w:r>
      <w:r>
        <w:rPr>
          <w:rFonts w:ascii="Montserrat" w:hAnsi="Montserrat"/>
          <w:b/>
          <w:color w:val="595959" w:themeColor="text1" w:themeTint="A6"/>
          <w:sz w:val="20"/>
          <w:szCs w:val="18"/>
        </w:rPr>
        <w:t>como lo marca la Ley en el art</w:t>
      </w:r>
      <w:r w:rsidRPr="008F275E">
        <w:rPr>
          <w:rFonts w:ascii="Montserrat" w:hAnsi="Montserrat"/>
          <w:b/>
          <w:color w:val="595959" w:themeColor="text1" w:themeTint="A6"/>
          <w:sz w:val="20"/>
          <w:szCs w:val="18"/>
        </w:rPr>
        <w:t>. 50 fracción VI</w:t>
      </w:r>
      <w:r>
        <w:rPr>
          <w:rFonts w:ascii="Montserrat" w:hAnsi="Montserrat"/>
          <w:b/>
          <w:color w:val="595959" w:themeColor="text1" w:themeTint="A6"/>
          <w:sz w:val="20"/>
          <w:szCs w:val="18"/>
        </w:rPr>
        <w:t>.</w:t>
      </w:r>
    </w:p>
    <w:p w14:paraId="6B293542" w14:textId="77777777" w:rsidR="00BB6B6E" w:rsidRPr="00002A8C" w:rsidRDefault="00BB6B6E" w:rsidP="00BB6B6E">
      <w:pPr>
        <w:pStyle w:val="Prrafodelista"/>
        <w:rPr>
          <w:rFonts w:ascii="Montserrat" w:hAnsi="Montserrat"/>
          <w:sz w:val="20"/>
          <w:szCs w:val="18"/>
        </w:rPr>
      </w:pPr>
    </w:p>
    <w:p w14:paraId="26ED0BEE" w14:textId="77777777" w:rsidR="00BB6B6E" w:rsidRPr="00896C38" w:rsidRDefault="00BB6B6E" w:rsidP="00BB6B6E">
      <w:pPr>
        <w:spacing w:after="285"/>
        <w:jc w:val="both"/>
        <w:rPr>
          <w:rFonts w:ascii="Montserrat" w:hAnsi="Montserrat"/>
          <w:sz w:val="20"/>
          <w:szCs w:val="18"/>
        </w:rPr>
      </w:pPr>
      <w:r w:rsidRPr="00896C38">
        <w:rPr>
          <w:rFonts w:ascii="Montserrat" w:eastAsiaTheme="minorEastAsia" w:hAnsi="Montserrat" w:cstheme="minorBidi"/>
          <w:b/>
          <w:color w:val="595959" w:themeColor="text1" w:themeTint="A6"/>
          <w:spacing w:val="15"/>
          <w:sz w:val="20"/>
          <w:szCs w:val="20"/>
        </w:rPr>
        <w:t xml:space="preserve">Objetivo </w:t>
      </w:r>
      <w:r>
        <w:rPr>
          <w:rFonts w:ascii="Montserrat" w:eastAsiaTheme="minorEastAsia" w:hAnsi="Montserrat" w:cstheme="minorBidi"/>
          <w:b/>
          <w:color w:val="595959" w:themeColor="text1" w:themeTint="A6"/>
          <w:spacing w:val="15"/>
          <w:sz w:val="20"/>
          <w:szCs w:val="20"/>
        </w:rPr>
        <w:t>2</w:t>
      </w:r>
      <w:r w:rsidRPr="00896C38">
        <w:rPr>
          <w:rFonts w:ascii="Montserrat" w:eastAsiaTheme="minorEastAsia" w:hAnsi="Montserrat" w:cstheme="minorBidi"/>
          <w:b/>
          <w:color w:val="595959" w:themeColor="text1" w:themeTint="A6"/>
          <w:spacing w:val="15"/>
          <w:sz w:val="20"/>
          <w:szCs w:val="20"/>
        </w:rPr>
        <w:t>. Profesionalizar mediante capacitación especializada en materia archivística al personal del Instituto asignado al Sistema Institucional de Archivos para el eficiente cumplimiento de sus funciones y atribuciones</w:t>
      </w:r>
      <w:r>
        <w:rPr>
          <w:rFonts w:ascii="Montserrat" w:eastAsiaTheme="minorEastAsia" w:hAnsi="Montserrat" w:cstheme="minorBidi"/>
          <w:b/>
          <w:color w:val="595959" w:themeColor="text1" w:themeTint="A6"/>
          <w:spacing w:val="15"/>
          <w:sz w:val="20"/>
          <w:szCs w:val="20"/>
        </w:rPr>
        <w:t>.</w:t>
      </w:r>
    </w:p>
    <w:p w14:paraId="6EEF731D" w14:textId="77777777" w:rsidR="00BB6B6E" w:rsidRDefault="00BB6B6E" w:rsidP="00BB6B6E">
      <w:pPr>
        <w:pStyle w:val="Prrafodelista"/>
        <w:spacing w:after="285"/>
        <w:ind w:left="0"/>
        <w:jc w:val="both"/>
        <w:rPr>
          <w:rFonts w:ascii="Montserrat" w:hAnsi="Montserrat"/>
          <w:sz w:val="20"/>
          <w:szCs w:val="18"/>
        </w:rPr>
      </w:pPr>
      <w:r>
        <w:rPr>
          <w:rFonts w:ascii="Montserrat" w:hAnsi="Montserrat"/>
          <w:sz w:val="20"/>
          <w:szCs w:val="18"/>
        </w:rPr>
        <w:t xml:space="preserve">Estrategia 2.1. </w:t>
      </w:r>
      <w:r w:rsidRPr="0096095E">
        <w:rPr>
          <w:rFonts w:ascii="Montserrat" w:hAnsi="Montserrat"/>
          <w:sz w:val="20"/>
          <w:szCs w:val="18"/>
        </w:rPr>
        <w:t>Asegurar la capaci</w:t>
      </w:r>
      <w:r>
        <w:rPr>
          <w:rFonts w:ascii="Montserrat" w:hAnsi="Montserrat"/>
          <w:sz w:val="20"/>
          <w:szCs w:val="18"/>
        </w:rPr>
        <w:t>tación continua al personal.</w:t>
      </w:r>
    </w:p>
    <w:p w14:paraId="73200E93" w14:textId="77777777" w:rsidR="00BB6B6E" w:rsidRDefault="00BB6B6E" w:rsidP="00BB6B6E">
      <w:pPr>
        <w:pStyle w:val="Prrafodelista"/>
        <w:spacing w:after="285" w:line="276" w:lineRule="auto"/>
        <w:ind w:left="792"/>
        <w:jc w:val="both"/>
        <w:rPr>
          <w:rFonts w:ascii="Montserrat" w:hAnsi="Montserrat"/>
          <w:sz w:val="20"/>
          <w:szCs w:val="18"/>
        </w:rPr>
      </w:pPr>
    </w:p>
    <w:p w14:paraId="2FDC2519" w14:textId="77777777" w:rsidR="00BB6B6E" w:rsidRPr="0096095E" w:rsidRDefault="00BB6B6E" w:rsidP="00BB6B6E">
      <w:pPr>
        <w:pStyle w:val="Prrafodelista"/>
        <w:numPr>
          <w:ilvl w:val="1"/>
          <w:numId w:val="16"/>
        </w:numPr>
        <w:spacing w:after="285" w:line="276" w:lineRule="auto"/>
        <w:jc w:val="both"/>
        <w:rPr>
          <w:rFonts w:ascii="Montserrat" w:hAnsi="Montserrat"/>
          <w:b/>
          <w:i/>
          <w:color w:val="595959" w:themeColor="text1" w:themeTint="A6"/>
          <w:sz w:val="20"/>
          <w:szCs w:val="18"/>
        </w:rPr>
      </w:pPr>
      <w:r w:rsidRPr="00EE756F">
        <w:rPr>
          <w:rFonts w:ascii="Montserrat" w:hAnsi="Montserrat"/>
          <w:b/>
          <w:color w:val="595959" w:themeColor="text1" w:themeTint="A6"/>
          <w:sz w:val="20"/>
          <w:szCs w:val="18"/>
        </w:rPr>
        <w:t>Profesionalizar mediante capacitación especializada en materia archivística al personal asignado al Sistema Institucional de Archivos para el eficiente cumplimiento de sus funciones y atribuciones</w:t>
      </w:r>
      <w:r w:rsidRPr="0096095E">
        <w:rPr>
          <w:rFonts w:ascii="Montserrat" w:hAnsi="Montserrat"/>
          <w:b/>
          <w:i/>
          <w:color w:val="595959" w:themeColor="text1" w:themeTint="A6"/>
          <w:sz w:val="20"/>
          <w:szCs w:val="18"/>
        </w:rPr>
        <w:t>.</w:t>
      </w:r>
    </w:p>
    <w:p w14:paraId="2B880820" w14:textId="77777777" w:rsidR="00BB6B6E" w:rsidRPr="0096095E" w:rsidRDefault="00BB6B6E" w:rsidP="00BB6B6E">
      <w:pPr>
        <w:pStyle w:val="Prrafodelista"/>
        <w:spacing w:after="285" w:line="276" w:lineRule="auto"/>
        <w:ind w:left="792"/>
        <w:jc w:val="both"/>
        <w:rPr>
          <w:rFonts w:ascii="Montserrat" w:hAnsi="Montserrat"/>
          <w:sz w:val="20"/>
          <w:szCs w:val="18"/>
        </w:rPr>
      </w:pPr>
    </w:p>
    <w:p w14:paraId="1CAC7783" w14:textId="77777777" w:rsidR="00BB6B6E" w:rsidRDefault="00BB6B6E" w:rsidP="00BB6B6E">
      <w:pPr>
        <w:pStyle w:val="Prrafodelista"/>
        <w:spacing w:after="285" w:line="276" w:lineRule="auto"/>
        <w:ind w:left="792"/>
        <w:jc w:val="both"/>
        <w:rPr>
          <w:rFonts w:ascii="Montserrat" w:hAnsi="Montserrat"/>
          <w:b/>
          <w:i/>
          <w:color w:val="595959" w:themeColor="text1" w:themeTint="A6"/>
          <w:sz w:val="20"/>
          <w:szCs w:val="18"/>
        </w:rPr>
        <w:sectPr w:rsidR="00BB6B6E" w:rsidSect="00BB6B6E">
          <w:pgSz w:w="12242" w:h="15842" w:code="1"/>
          <w:pgMar w:top="238" w:right="1134" w:bottom="2268" w:left="1418" w:header="2324" w:footer="794" w:gutter="0"/>
          <w:cols w:space="708"/>
          <w:docGrid w:linePitch="360"/>
        </w:sectPr>
      </w:pPr>
    </w:p>
    <w:p w14:paraId="1F71A5CC" w14:textId="77777777" w:rsidR="00BB6B6E" w:rsidRDefault="00BB6B6E" w:rsidP="00BB6B6E">
      <w:pPr>
        <w:pStyle w:val="Ttulo1"/>
        <w:ind w:left="-1701" w:hanging="142"/>
      </w:pPr>
      <w:r>
        <w:lastRenderedPageBreak/>
        <w:t>Planeación y programación en Materia Archivística</w:t>
      </w:r>
      <w:r w:rsidRPr="0096095E">
        <w:t>.</w:t>
      </w:r>
    </w:p>
    <w:p w14:paraId="65F24857" w14:textId="77777777" w:rsidR="00BB6B6E" w:rsidRPr="00AA1A5E" w:rsidRDefault="00BB6B6E" w:rsidP="00BB6B6E"/>
    <w:p w14:paraId="1ACE2B84" w14:textId="77777777" w:rsidR="00BB6B6E" w:rsidRPr="00530910" w:rsidRDefault="00BB6B6E" w:rsidP="00BB6B6E">
      <w:pPr>
        <w:ind w:hanging="2127"/>
        <w:rPr>
          <w:rFonts w:ascii="Montserrat" w:hAnsi="Montserrat"/>
          <w:b/>
          <w:sz w:val="20"/>
          <w:szCs w:val="20"/>
        </w:rPr>
      </w:pPr>
      <w:r w:rsidRPr="00530910">
        <w:rPr>
          <w:rFonts w:ascii="Montserrat" w:hAnsi="Montserrat"/>
          <w:b/>
          <w:sz w:val="20"/>
          <w:szCs w:val="20"/>
        </w:rPr>
        <w:t>Planeación.</w:t>
      </w:r>
    </w:p>
    <w:p w14:paraId="72682EBB" w14:textId="77777777" w:rsidR="00BB6B6E" w:rsidRPr="00530910" w:rsidRDefault="00BB6B6E" w:rsidP="00BB6B6E">
      <w:pPr>
        <w:ind w:hanging="2127"/>
        <w:rPr>
          <w:rFonts w:ascii="Montserrat" w:hAnsi="Montserrat"/>
          <w:b/>
          <w:sz w:val="20"/>
          <w:szCs w:val="20"/>
        </w:rPr>
      </w:pPr>
      <w:r w:rsidRPr="00530910">
        <w:rPr>
          <w:rFonts w:ascii="Montserrat" w:hAnsi="Montserrat"/>
          <w:b/>
          <w:sz w:val="20"/>
          <w:szCs w:val="20"/>
        </w:rPr>
        <w:t>Objetivo 1. Asegurar que opere el Sistema Institucional de Archivos</w:t>
      </w:r>
    </w:p>
    <w:p w14:paraId="21D5BC96" w14:textId="77777777" w:rsidR="00BB6B6E" w:rsidRPr="00540F94" w:rsidRDefault="00BB6B6E" w:rsidP="00BB6B6E">
      <w:pPr>
        <w:pStyle w:val="Prrafodelista"/>
        <w:spacing w:after="285" w:line="276" w:lineRule="auto"/>
        <w:ind w:left="-2127" w:right="1003"/>
        <w:jc w:val="both"/>
        <w:rPr>
          <w:rFonts w:ascii="Montserrat" w:hAnsi="Montserrat"/>
          <w:sz w:val="20"/>
          <w:szCs w:val="18"/>
        </w:rPr>
      </w:pPr>
      <w:r w:rsidRPr="00540F94">
        <w:rPr>
          <w:rFonts w:ascii="Montserrat" w:hAnsi="Montserrat"/>
          <w:sz w:val="20"/>
          <w:szCs w:val="18"/>
        </w:rPr>
        <w:t>Regular la organización y funcionamiento del sistema institucional de archivos de los sujetos obligados, a fin de que éstos se actualicen y permitan la publicación en medios electrónicos de la información relativa a sus indicadores de gestión y al ejercicio de los recursos públicos, así como de aquella que por su contenido sea de interés público</w:t>
      </w:r>
    </w:p>
    <w:tbl>
      <w:tblPr>
        <w:tblW w:w="5342" w:type="pct"/>
        <w:tblInd w:w="-2137" w:type="dxa"/>
        <w:tblLayout w:type="fixed"/>
        <w:tblCellMar>
          <w:left w:w="70" w:type="dxa"/>
          <w:right w:w="70" w:type="dxa"/>
        </w:tblCellMar>
        <w:tblLook w:val="04A0" w:firstRow="1" w:lastRow="0" w:firstColumn="1" w:lastColumn="0" w:noHBand="0" w:noVBand="1"/>
      </w:tblPr>
      <w:tblGrid>
        <w:gridCol w:w="888"/>
        <w:gridCol w:w="954"/>
        <w:gridCol w:w="1152"/>
        <w:gridCol w:w="3284"/>
        <w:gridCol w:w="2033"/>
        <w:gridCol w:w="929"/>
        <w:gridCol w:w="1535"/>
        <w:gridCol w:w="457"/>
        <w:gridCol w:w="774"/>
        <w:gridCol w:w="471"/>
        <w:gridCol w:w="449"/>
        <w:gridCol w:w="8"/>
        <w:gridCol w:w="835"/>
        <w:gridCol w:w="8"/>
      </w:tblGrid>
      <w:tr w:rsidR="00BB6B6E" w:rsidRPr="00DB7F37" w14:paraId="5603DA77" w14:textId="77777777" w:rsidTr="00FE46A6">
        <w:trPr>
          <w:trHeight w:val="20"/>
        </w:trPr>
        <w:tc>
          <w:tcPr>
            <w:tcW w:w="322" w:type="pct"/>
            <w:vMerge w:val="restart"/>
            <w:tcBorders>
              <w:top w:val="single" w:sz="8" w:space="0" w:color="auto"/>
              <w:left w:val="single" w:sz="8" w:space="0" w:color="auto"/>
              <w:right w:val="single" w:sz="4" w:space="0" w:color="auto"/>
            </w:tcBorders>
            <w:shd w:val="clear" w:color="000000" w:fill="D9D9D9"/>
            <w:vAlign w:val="center"/>
            <w:hideMark/>
          </w:tcPr>
          <w:p w14:paraId="1FB09BB0" w14:textId="77777777" w:rsidR="00BB6B6E" w:rsidRPr="00DB7F37" w:rsidRDefault="00BB6B6E" w:rsidP="00FE46A6">
            <w:pPr>
              <w:jc w:val="center"/>
              <w:rPr>
                <w:rFonts w:ascii="Montserrat" w:hAnsi="Montserrat" w:cs="Calibri"/>
                <w:b/>
                <w:bCs/>
                <w:color w:val="002060"/>
                <w:sz w:val="12"/>
                <w:szCs w:val="12"/>
                <w:lang w:eastAsia="es-MX"/>
              </w:rPr>
            </w:pPr>
            <w:r w:rsidRPr="00DB7F37">
              <w:rPr>
                <w:rFonts w:ascii="Montserrat" w:hAnsi="Montserrat" w:cs="Calibri"/>
                <w:b/>
                <w:bCs/>
                <w:color w:val="002060"/>
                <w:sz w:val="12"/>
                <w:szCs w:val="12"/>
              </w:rPr>
              <w:t>Estrategia</w:t>
            </w:r>
          </w:p>
        </w:tc>
        <w:tc>
          <w:tcPr>
            <w:tcW w:w="346" w:type="pct"/>
            <w:vMerge w:val="restart"/>
            <w:tcBorders>
              <w:top w:val="single" w:sz="8" w:space="0" w:color="auto"/>
              <w:left w:val="single" w:sz="4" w:space="0" w:color="auto"/>
              <w:right w:val="single" w:sz="4" w:space="0" w:color="auto"/>
            </w:tcBorders>
            <w:shd w:val="clear" w:color="000000" w:fill="D9D9D9"/>
            <w:vAlign w:val="center"/>
            <w:hideMark/>
          </w:tcPr>
          <w:p w14:paraId="55517691"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Línea(s) de Acción</w:t>
            </w:r>
          </w:p>
        </w:tc>
        <w:tc>
          <w:tcPr>
            <w:tcW w:w="418" w:type="pct"/>
            <w:vMerge w:val="restart"/>
            <w:tcBorders>
              <w:top w:val="single" w:sz="8" w:space="0" w:color="auto"/>
              <w:left w:val="single" w:sz="4" w:space="0" w:color="auto"/>
              <w:right w:val="single" w:sz="4" w:space="0" w:color="auto"/>
            </w:tcBorders>
            <w:shd w:val="clear" w:color="000000" w:fill="D9D9D9"/>
            <w:vAlign w:val="center"/>
            <w:hideMark/>
          </w:tcPr>
          <w:p w14:paraId="313E8B64"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Actividad</w:t>
            </w:r>
          </w:p>
        </w:tc>
        <w:tc>
          <w:tcPr>
            <w:tcW w:w="1192" w:type="pct"/>
            <w:vMerge w:val="restart"/>
            <w:tcBorders>
              <w:top w:val="single" w:sz="8" w:space="0" w:color="auto"/>
              <w:left w:val="single" w:sz="4" w:space="0" w:color="auto"/>
              <w:right w:val="single" w:sz="4" w:space="0" w:color="auto"/>
            </w:tcBorders>
            <w:shd w:val="clear" w:color="000000" w:fill="D9D9D9"/>
            <w:vAlign w:val="center"/>
            <w:hideMark/>
          </w:tcPr>
          <w:p w14:paraId="477658B0"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Indicador de cumplimiento</w:t>
            </w:r>
          </w:p>
        </w:tc>
        <w:tc>
          <w:tcPr>
            <w:tcW w:w="738" w:type="pct"/>
            <w:vMerge w:val="restart"/>
            <w:tcBorders>
              <w:top w:val="single" w:sz="8" w:space="0" w:color="auto"/>
              <w:left w:val="single" w:sz="4" w:space="0" w:color="auto"/>
              <w:right w:val="single" w:sz="4" w:space="0" w:color="auto"/>
            </w:tcBorders>
            <w:shd w:val="clear" w:color="000000" w:fill="D9D9D9"/>
            <w:vAlign w:val="center"/>
            <w:hideMark/>
          </w:tcPr>
          <w:p w14:paraId="22353E37"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Formula</w:t>
            </w:r>
          </w:p>
        </w:tc>
        <w:tc>
          <w:tcPr>
            <w:tcW w:w="337" w:type="pct"/>
            <w:vMerge w:val="restart"/>
            <w:tcBorders>
              <w:top w:val="single" w:sz="8" w:space="0" w:color="auto"/>
              <w:left w:val="single" w:sz="4" w:space="0" w:color="auto"/>
              <w:right w:val="single" w:sz="4" w:space="0" w:color="auto"/>
            </w:tcBorders>
            <w:shd w:val="clear" w:color="000000" w:fill="D9D9D9"/>
            <w:vAlign w:val="center"/>
            <w:hideMark/>
          </w:tcPr>
          <w:p w14:paraId="6FA09B7E"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Unidad de Medida</w:t>
            </w:r>
          </w:p>
        </w:tc>
        <w:tc>
          <w:tcPr>
            <w:tcW w:w="557" w:type="pct"/>
            <w:vMerge w:val="restart"/>
            <w:tcBorders>
              <w:top w:val="single" w:sz="8" w:space="0" w:color="auto"/>
              <w:left w:val="single" w:sz="4" w:space="0" w:color="auto"/>
              <w:right w:val="single" w:sz="4" w:space="0" w:color="auto"/>
            </w:tcBorders>
            <w:shd w:val="clear" w:color="000000" w:fill="D9D9D9"/>
            <w:vAlign w:val="center"/>
            <w:hideMark/>
          </w:tcPr>
          <w:p w14:paraId="7F7A36F7"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Responsable</w:t>
            </w:r>
          </w:p>
        </w:tc>
        <w:tc>
          <w:tcPr>
            <w:tcW w:w="784" w:type="pct"/>
            <w:gridSpan w:val="5"/>
            <w:tcBorders>
              <w:top w:val="single" w:sz="8" w:space="0" w:color="auto"/>
              <w:left w:val="single" w:sz="4" w:space="0" w:color="auto"/>
              <w:bottom w:val="single" w:sz="4" w:space="0" w:color="auto"/>
              <w:right w:val="single" w:sz="8" w:space="0" w:color="000000"/>
            </w:tcBorders>
            <w:shd w:val="clear" w:color="000000" w:fill="D9D9D9"/>
          </w:tcPr>
          <w:p w14:paraId="0E9BAE39"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 xml:space="preserve"> Proyección </w:t>
            </w:r>
          </w:p>
        </w:tc>
        <w:tc>
          <w:tcPr>
            <w:tcW w:w="306" w:type="pct"/>
            <w:gridSpan w:val="2"/>
            <w:tcBorders>
              <w:top w:val="single" w:sz="8" w:space="0" w:color="auto"/>
              <w:left w:val="single" w:sz="8" w:space="0" w:color="auto"/>
              <w:right w:val="single" w:sz="4" w:space="0" w:color="auto"/>
            </w:tcBorders>
            <w:shd w:val="clear" w:color="000000" w:fill="D9D9D9"/>
            <w:vAlign w:val="center"/>
          </w:tcPr>
          <w:p w14:paraId="05778A5E"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Meta</w:t>
            </w:r>
            <w:r>
              <w:rPr>
                <w:rFonts w:ascii="Montserrat" w:hAnsi="Montserrat" w:cs="Calibri"/>
                <w:b/>
                <w:bCs/>
                <w:color w:val="002060"/>
                <w:sz w:val="12"/>
                <w:szCs w:val="12"/>
              </w:rPr>
              <w:t xml:space="preserve"> acumulada</w:t>
            </w:r>
          </w:p>
        </w:tc>
      </w:tr>
      <w:tr w:rsidR="00BB6B6E" w:rsidRPr="00DB7F37" w14:paraId="15F4320C" w14:textId="77777777" w:rsidTr="00FE46A6">
        <w:trPr>
          <w:gridAfter w:val="1"/>
          <w:wAfter w:w="4" w:type="pct"/>
          <w:trHeight w:val="20"/>
        </w:trPr>
        <w:tc>
          <w:tcPr>
            <w:tcW w:w="322" w:type="pct"/>
            <w:vMerge/>
            <w:tcBorders>
              <w:left w:val="single" w:sz="8" w:space="0" w:color="auto"/>
              <w:right w:val="single" w:sz="4" w:space="0" w:color="auto"/>
            </w:tcBorders>
            <w:vAlign w:val="center"/>
            <w:hideMark/>
          </w:tcPr>
          <w:p w14:paraId="6CE0E869" w14:textId="77777777" w:rsidR="00BB6B6E" w:rsidRPr="00DB7F37" w:rsidRDefault="00BB6B6E" w:rsidP="00FE46A6">
            <w:pPr>
              <w:rPr>
                <w:rFonts w:ascii="Montserrat" w:hAnsi="Montserrat" w:cs="Calibri"/>
                <w:b/>
                <w:bCs/>
                <w:color w:val="002060"/>
                <w:sz w:val="12"/>
                <w:szCs w:val="12"/>
              </w:rPr>
            </w:pPr>
          </w:p>
        </w:tc>
        <w:tc>
          <w:tcPr>
            <w:tcW w:w="346" w:type="pct"/>
            <w:vMerge/>
            <w:tcBorders>
              <w:left w:val="single" w:sz="4" w:space="0" w:color="auto"/>
              <w:right w:val="single" w:sz="4" w:space="0" w:color="auto"/>
            </w:tcBorders>
            <w:vAlign w:val="center"/>
            <w:hideMark/>
          </w:tcPr>
          <w:p w14:paraId="0B40F48A" w14:textId="77777777" w:rsidR="00BB6B6E" w:rsidRPr="00DB7F37" w:rsidRDefault="00BB6B6E" w:rsidP="00FE46A6">
            <w:pPr>
              <w:rPr>
                <w:rFonts w:ascii="Montserrat" w:hAnsi="Montserrat" w:cs="Calibri"/>
                <w:b/>
                <w:bCs/>
                <w:color w:val="002060"/>
                <w:sz w:val="12"/>
                <w:szCs w:val="12"/>
              </w:rPr>
            </w:pPr>
          </w:p>
        </w:tc>
        <w:tc>
          <w:tcPr>
            <w:tcW w:w="418" w:type="pct"/>
            <w:vMerge/>
            <w:tcBorders>
              <w:left w:val="single" w:sz="4" w:space="0" w:color="auto"/>
              <w:right w:val="single" w:sz="4" w:space="0" w:color="auto"/>
            </w:tcBorders>
            <w:vAlign w:val="center"/>
            <w:hideMark/>
          </w:tcPr>
          <w:p w14:paraId="55F2174A" w14:textId="77777777" w:rsidR="00BB6B6E" w:rsidRPr="00DB7F37" w:rsidRDefault="00BB6B6E" w:rsidP="00FE46A6">
            <w:pPr>
              <w:rPr>
                <w:rFonts w:ascii="Montserrat" w:hAnsi="Montserrat" w:cs="Calibri"/>
                <w:b/>
                <w:bCs/>
                <w:color w:val="002060"/>
                <w:sz w:val="12"/>
                <w:szCs w:val="12"/>
              </w:rPr>
            </w:pPr>
          </w:p>
        </w:tc>
        <w:tc>
          <w:tcPr>
            <w:tcW w:w="1192" w:type="pct"/>
            <w:vMerge/>
            <w:tcBorders>
              <w:left w:val="single" w:sz="4" w:space="0" w:color="auto"/>
              <w:right w:val="single" w:sz="4" w:space="0" w:color="auto"/>
            </w:tcBorders>
            <w:vAlign w:val="center"/>
            <w:hideMark/>
          </w:tcPr>
          <w:p w14:paraId="437464D3" w14:textId="77777777" w:rsidR="00BB6B6E" w:rsidRPr="00DB7F37" w:rsidRDefault="00BB6B6E" w:rsidP="00FE46A6">
            <w:pPr>
              <w:rPr>
                <w:rFonts w:ascii="Montserrat" w:hAnsi="Montserrat" w:cs="Calibri"/>
                <w:b/>
                <w:bCs/>
                <w:color w:val="002060"/>
                <w:sz w:val="12"/>
                <w:szCs w:val="12"/>
              </w:rPr>
            </w:pPr>
          </w:p>
        </w:tc>
        <w:tc>
          <w:tcPr>
            <w:tcW w:w="738" w:type="pct"/>
            <w:vMerge/>
            <w:tcBorders>
              <w:left w:val="single" w:sz="4" w:space="0" w:color="auto"/>
              <w:right w:val="single" w:sz="4" w:space="0" w:color="auto"/>
            </w:tcBorders>
            <w:vAlign w:val="center"/>
            <w:hideMark/>
          </w:tcPr>
          <w:p w14:paraId="634CBE8E" w14:textId="77777777" w:rsidR="00BB6B6E" w:rsidRPr="00DB7F37" w:rsidRDefault="00BB6B6E" w:rsidP="00FE46A6">
            <w:pPr>
              <w:rPr>
                <w:rFonts w:ascii="Montserrat" w:hAnsi="Montserrat" w:cs="Calibri"/>
                <w:b/>
                <w:bCs/>
                <w:color w:val="002060"/>
                <w:sz w:val="12"/>
                <w:szCs w:val="12"/>
              </w:rPr>
            </w:pPr>
          </w:p>
        </w:tc>
        <w:tc>
          <w:tcPr>
            <w:tcW w:w="337" w:type="pct"/>
            <w:vMerge/>
            <w:tcBorders>
              <w:left w:val="single" w:sz="4" w:space="0" w:color="auto"/>
              <w:right w:val="single" w:sz="4" w:space="0" w:color="auto"/>
            </w:tcBorders>
            <w:vAlign w:val="center"/>
            <w:hideMark/>
          </w:tcPr>
          <w:p w14:paraId="12372781" w14:textId="77777777" w:rsidR="00BB6B6E" w:rsidRPr="00DB7F37" w:rsidRDefault="00BB6B6E" w:rsidP="00FE46A6">
            <w:pPr>
              <w:rPr>
                <w:rFonts w:ascii="Montserrat" w:hAnsi="Montserrat" w:cs="Calibri"/>
                <w:b/>
                <w:bCs/>
                <w:color w:val="002060"/>
                <w:sz w:val="12"/>
                <w:szCs w:val="12"/>
              </w:rPr>
            </w:pPr>
          </w:p>
        </w:tc>
        <w:tc>
          <w:tcPr>
            <w:tcW w:w="557" w:type="pct"/>
            <w:vMerge/>
            <w:tcBorders>
              <w:left w:val="single" w:sz="4" w:space="0" w:color="auto"/>
              <w:right w:val="single" w:sz="4" w:space="0" w:color="auto"/>
            </w:tcBorders>
            <w:vAlign w:val="center"/>
            <w:hideMark/>
          </w:tcPr>
          <w:p w14:paraId="68F33223" w14:textId="77777777" w:rsidR="00BB6B6E" w:rsidRPr="00DB7F37" w:rsidRDefault="00BB6B6E" w:rsidP="00FE46A6">
            <w:pPr>
              <w:rPr>
                <w:rFonts w:ascii="Montserrat" w:hAnsi="Montserrat" w:cs="Calibri"/>
                <w:b/>
                <w:bCs/>
                <w:color w:val="002060"/>
                <w:sz w:val="12"/>
                <w:szCs w:val="12"/>
              </w:rPr>
            </w:pPr>
          </w:p>
        </w:tc>
        <w:tc>
          <w:tcPr>
            <w:tcW w:w="446" w:type="pct"/>
            <w:gridSpan w:val="2"/>
            <w:tcBorders>
              <w:top w:val="nil"/>
              <w:left w:val="single" w:sz="4" w:space="0" w:color="auto"/>
              <w:bottom w:val="single" w:sz="4" w:space="0" w:color="auto"/>
              <w:right w:val="single" w:sz="4" w:space="0" w:color="auto"/>
            </w:tcBorders>
            <w:shd w:val="clear" w:color="000000" w:fill="D9D9D9"/>
            <w:noWrap/>
            <w:vAlign w:val="center"/>
          </w:tcPr>
          <w:p w14:paraId="54D76458"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2022</w:t>
            </w:r>
          </w:p>
        </w:tc>
        <w:tc>
          <w:tcPr>
            <w:tcW w:w="171" w:type="pct"/>
            <w:vMerge w:val="restart"/>
            <w:tcBorders>
              <w:top w:val="nil"/>
              <w:left w:val="single" w:sz="4" w:space="0" w:color="auto"/>
              <w:right w:val="single" w:sz="4" w:space="0" w:color="auto"/>
            </w:tcBorders>
            <w:shd w:val="clear" w:color="000000" w:fill="D9D9D9"/>
            <w:noWrap/>
            <w:vAlign w:val="center"/>
          </w:tcPr>
          <w:p w14:paraId="663178EE"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2023</w:t>
            </w:r>
          </w:p>
        </w:tc>
        <w:tc>
          <w:tcPr>
            <w:tcW w:w="163" w:type="pct"/>
            <w:vMerge w:val="restart"/>
            <w:tcBorders>
              <w:top w:val="nil"/>
              <w:left w:val="nil"/>
              <w:right w:val="single" w:sz="4" w:space="0" w:color="auto"/>
            </w:tcBorders>
            <w:shd w:val="clear" w:color="000000" w:fill="D9D9D9"/>
            <w:noWrap/>
            <w:vAlign w:val="center"/>
          </w:tcPr>
          <w:p w14:paraId="12F9310F"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2024</w:t>
            </w:r>
          </w:p>
        </w:tc>
        <w:tc>
          <w:tcPr>
            <w:tcW w:w="306" w:type="pct"/>
            <w:gridSpan w:val="2"/>
            <w:vMerge w:val="restart"/>
            <w:tcBorders>
              <w:left w:val="single" w:sz="4" w:space="0" w:color="auto"/>
              <w:right w:val="single" w:sz="8" w:space="0" w:color="000000"/>
            </w:tcBorders>
            <w:shd w:val="clear" w:color="000000" w:fill="D9D9D9"/>
          </w:tcPr>
          <w:p w14:paraId="7CDBC3D1" w14:textId="77777777" w:rsidR="00BB6B6E" w:rsidRPr="00DB7F37" w:rsidRDefault="00BB6B6E" w:rsidP="00FE46A6">
            <w:pPr>
              <w:jc w:val="center"/>
              <w:rPr>
                <w:rFonts w:ascii="Montserrat" w:hAnsi="Montserrat" w:cs="Calibri"/>
                <w:b/>
                <w:bCs/>
                <w:color w:val="002060"/>
                <w:sz w:val="12"/>
                <w:szCs w:val="12"/>
              </w:rPr>
            </w:pPr>
          </w:p>
        </w:tc>
      </w:tr>
      <w:tr w:rsidR="00BB6B6E" w:rsidRPr="00DB7F37" w14:paraId="1A6DC859" w14:textId="77777777" w:rsidTr="00FE46A6">
        <w:trPr>
          <w:gridAfter w:val="1"/>
          <w:wAfter w:w="4" w:type="pct"/>
          <w:trHeight w:val="20"/>
        </w:trPr>
        <w:tc>
          <w:tcPr>
            <w:tcW w:w="322" w:type="pct"/>
            <w:vMerge/>
            <w:tcBorders>
              <w:left w:val="single" w:sz="8" w:space="0" w:color="auto"/>
              <w:bottom w:val="single" w:sz="4" w:space="0" w:color="auto"/>
              <w:right w:val="single" w:sz="4" w:space="0" w:color="auto"/>
            </w:tcBorders>
            <w:vAlign w:val="center"/>
          </w:tcPr>
          <w:p w14:paraId="5430B96B" w14:textId="77777777" w:rsidR="00BB6B6E" w:rsidRPr="00DB7F37" w:rsidRDefault="00BB6B6E" w:rsidP="00FE46A6">
            <w:pPr>
              <w:rPr>
                <w:rFonts w:ascii="Montserrat" w:hAnsi="Montserrat" w:cs="Calibri"/>
                <w:b/>
                <w:bCs/>
                <w:color w:val="002060"/>
                <w:sz w:val="12"/>
                <w:szCs w:val="12"/>
              </w:rPr>
            </w:pPr>
          </w:p>
        </w:tc>
        <w:tc>
          <w:tcPr>
            <w:tcW w:w="346" w:type="pct"/>
            <w:vMerge/>
            <w:tcBorders>
              <w:left w:val="single" w:sz="4" w:space="0" w:color="auto"/>
              <w:bottom w:val="single" w:sz="4" w:space="0" w:color="auto"/>
              <w:right w:val="single" w:sz="4" w:space="0" w:color="auto"/>
            </w:tcBorders>
            <w:vAlign w:val="center"/>
          </w:tcPr>
          <w:p w14:paraId="6C462D83" w14:textId="77777777" w:rsidR="00BB6B6E" w:rsidRPr="00DB7F37" w:rsidRDefault="00BB6B6E" w:rsidP="00FE46A6">
            <w:pPr>
              <w:rPr>
                <w:rFonts w:ascii="Montserrat" w:hAnsi="Montserrat" w:cs="Calibri"/>
                <w:b/>
                <w:bCs/>
                <w:color w:val="002060"/>
                <w:sz w:val="12"/>
                <w:szCs w:val="12"/>
              </w:rPr>
            </w:pPr>
          </w:p>
        </w:tc>
        <w:tc>
          <w:tcPr>
            <w:tcW w:w="418" w:type="pct"/>
            <w:vMerge/>
            <w:tcBorders>
              <w:left w:val="single" w:sz="4" w:space="0" w:color="auto"/>
              <w:bottom w:val="single" w:sz="4" w:space="0" w:color="auto"/>
              <w:right w:val="single" w:sz="4" w:space="0" w:color="auto"/>
            </w:tcBorders>
            <w:vAlign w:val="center"/>
          </w:tcPr>
          <w:p w14:paraId="5B4CED27" w14:textId="77777777" w:rsidR="00BB6B6E" w:rsidRPr="00DB7F37" w:rsidRDefault="00BB6B6E" w:rsidP="00FE46A6">
            <w:pPr>
              <w:rPr>
                <w:rFonts w:ascii="Montserrat" w:hAnsi="Montserrat" w:cs="Calibri"/>
                <w:b/>
                <w:bCs/>
                <w:color w:val="002060"/>
                <w:sz w:val="12"/>
                <w:szCs w:val="12"/>
              </w:rPr>
            </w:pPr>
          </w:p>
        </w:tc>
        <w:tc>
          <w:tcPr>
            <w:tcW w:w="1192" w:type="pct"/>
            <w:vMerge/>
            <w:tcBorders>
              <w:left w:val="single" w:sz="4" w:space="0" w:color="auto"/>
              <w:bottom w:val="single" w:sz="4" w:space="0" w:color="auto"/>
              <w:right w:val="single" w:sz="4" w:space="0" w:color="auto"/>
            </w:tcBorders>
            <w:vAlign w:val="center"/>
          </w:tcPr>
          <w:p w14:paraId="3132E708" w14:textId="77777777" w:rsidR="00BB6B6E" w:rsidRPr="00DB7F37" w:rsidRDefault="00BB6B6E" w:rsidP="00FE46A6">
            <w:pPr>
              <w:rPr>
                <w:rFonts w:ascii="Montserrat" w:hAnsi="Montserrat" w:cs="Calibri"/>
                <w:b/>
                <w:bCs/>
                <w:color w:val="002060"/>
                <w:sz w:val="12"/>
                <w:szCs w:val="12"/>
              </w:rPr>
            </w:pPr>
          </w:p>
        </w:tc>
        <w:tc>
          <w:tcPr>
            <w:tcW w:w="738" w:type="pct"/>
            <w:vMerge/>
            <w:tcBorders>
              <w:left w:val="single" w:sz="4" w:space="0" w:color="auto"/>
              <w:bottom w:val="single" w:sz="4" w:space="0" w:color="auto"/>
              <w:right w:val="single" w:sz="4" w:space="0" w:color="auto"/>
            </w:tcBorders>
            <w:vAlign w:val="center"/>
          </w:tcPr>
          <w:p w14:paraId="08D5ED09" w14:textId="77777777" w:rsidR="00BB6B6E" w:rsidRPr="00DB7F37" w:rsidRDefault="00BB6B6E" w:rsidP="00FE46A6">
            <w:pPr>
              <w:rPr>
                <w:rFonts w:ascii="Montserrat" w:hAnsi="Montserrat" w:cs="Calibri"/>
                <w:b/>
                <w:bCs/>
                <w:color w:val="002060"/>
                <w:sz w:val="12"/>
                <w:szCs w:val="12"/>
              </w:rPr>
            </w:pPr>
          </w:p>
        </w:tc>
        <w:tc>
          <w:tcPr>
            <w:tcW w:w="337" w:type="pct"/>
            <w:vMerge/>
            <w:tcBorders>
              <w:left w:val="single" w:sz="4" w:space="0" w:color="auto"/>
              <w:bottom w:val="single" w:sz="4" w:space="0" w:color="auto"/>
              <w:right w:val="single" w:sz="4" w:space="0" w:color="auto"/>
            </w:tcBorders>
            <w:vAlign w:val="center"/>
          </w:tcPr>
          <w:p w14:paraId="11F31E8E" w14:textId="77777777" w:rsidR="00BB6B6E" w:rsidRPr="00DB7F37" w:rsidRDefault="00BB6B6E" w:rsidP="00FE46A6">
            <w:pPr>
              <w:rPr>
                <w:rFonts w:ascii="Montserrat" w:hAnsi="Montserrat" w:cs="Calibri"/>
                <w:b/>
                <w:bCs/>
                <w:color w:val="002060"/>
                <w:sz w:val="12"/>
                <w:szCs w:val="12"/>
              </w:rPr>
            </w:pPr>
          </w:p>
        </w:tc>
        <w:tc>
          <w:tcPr>
            <w:tcW w:w="557" w:type="pct"/>
            <w:vMerge/>
            <w:tcBorders>
              <w:left w:val="single" w:sz="4" w:space="0" w:color="auto"/>
              <w:bottom w:val="single" w:sz="4" w:space="0" w:color="auto"/>
              <w:right w:val="single" w:sz="4" w:space="0" w:color="auto"/>
            </w:tcBorders>
            <w:vAlign w:val="center"/>
          </w:tcPr>
          <w:p w14:paraId="36E7EE7A" w14:textId="77777777" w:rsidR="00BB6B6E" w:rsidRPr="00DB7F37" w:rsidRDefault="00BB6B6E" w:rsidP="00FE46A6">
            <w:pPr>
              <w:rPr>
                <w:rFonts w:ascii="Montserrat" w:hAnsi="Montserrat" w:cs="Calibri"/>
                <w:b/>
                <w:bCs/>
                <w:color w:val="002060"/>
                <w:sz w:val="12"/>
                <w:szCs w:val="12"/>
              </w:rPr>
            </w:pPr>
          </w:p>
        </w:tc>
        <w:tc>
          <w:tcPr>
            <w:tcW w:w="166" w:type="pct"/>
            <w:tcBorders>
              <w:top w:val="nil"/>
              <w:left w:val="single" w:sz="4" w:space="0" w:color="auto"/>
              <w:bottom w:val="single" w:sz="4" w:space="0" w:color="auto"/>
              <w:right w:val="single" w:sz="4" w:space="0" w:color="auto"/>
            </w:tcBorders>
            <w:shd w:val="clear" w:color="000000" w:fill="D9D9D9"/>
            <w:noWrap/>
            <w:vAlign w:val="center"/>
          </w:tcPr>
          <w:p w14:paraId="7AB47D55"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Meta</w:t>
            </w:r>
          </w:p>
        </w:tc>
        <w:tc>
          <w:tcPr>
            <w:tcW w:w="281" w:type="pct"/>
            <w:tcBorders>
              <w:top w:val="single" w:sz="4" w:space="0" w:color="auto"/>
              <w:left w:val="nil"/>
              <w:bottom w:val="single" w:sz="4" w:space="0" w:color="auto"/>
              <w:right w:val="single" w:sz="4" w:space="0" w:color="auto"/>
            </w:tcBorders>
            <w:shd w:val="clear" w:color="000000" w:fill="D9D9D9"/>
            <w:vAlign w:val="center"/>
          </w:tcPr>
          <w:p w14:paraId="79391CDD" w14:textId="77777777" w:rsidR="00BB6B6E" w:rsidRPr="00DB7F37" w:rsidRDefault="00BB6B6E" w:rsidP="00FE46A6">
            <w:pPr>
              <w:jc w:val="center"/>
              <w:rPr>
                <w:rFonts w:ascii="Montserrat" w:hAnsi="Montserrat" w:cs="Calibri"/>
                <w:b/>
                <w:bCs/>
                <w:color w:val="002060"/>
                <w:sz w:val="12"/>
                <w:szCs w:val="12"/>
              </w:rPr>
            </w:pPr>
            <w:r w:rsidRPr="00DB7F37">
              <w:rPr>
                <w:rFonts w:ascii="Montserrat" w:hAnsi="Montserrat" w:cs="Calibri"/>
                <w:b/>
                <w:bCs/>
                <w:color w:val="002060"/>
                <w:sz w:val="12"/>
                <w:szCs w:val="12"/>
              </w:rPr>
              <w:t>Resultado Obtenido</w:t>
            </w:r>
          </w:p>
        </w:tc>
        <w:tc>
          <w:tcPr>
            <w:tcW w:w="171" w:type="pct"/>
            <w:vMerge/>
            <w:tcBorders>
              <w:left w:val="single" w:sz="4" w:space="0" w:color="auto"/>
              <w:bottom w:val="single" w:sz="4" w:space="0" w:color="auto"/>
              <w:right w:val="single" w:sz="4" w:space="0" w:color="auto"/>
            </w:tcBorders>
            <w:shd w:val="clear" w:color="000000" w:fill="D9D9D9"/>
            <w:noWrap/>
            <w:vAlign w:val="center"/>
          </w:tcPr>
          <w:p w14:paraId="1F153536" w14:textId="77777777" w:rsidR="00BB6B6E" w:rsidRPr="00DB7F37" w:rsidRDefault="00BB6B6E" w:rsidP="00FE46A6">
            <w:pPr>
              <w:jc w:val="center"/>
              <w:rPr>
                <w:rFonts w:ascii="Montserrat" w:hAnsi="Montserrat" w:cs="Calibri"/>
                <w:b/>
                <w:bCs/>
                <w:color w:val="002060"/>
                <w:sz w:val="12"/>
                <w:szCs w:val="12"/>
              </w:rPr>
            </w:pPr>
          </w:p>
        </w:tc>
        <w:tc>
          <w:tcPr>
            <w:tcW w:w="163" w:type="pct"/>
            <w:vMerge/>
            <w:tcBorders>
              <w:left w:val="nil"/>
              <w:bottom w:val="single" w:sz="4" w:space="0" w:color="auto"/>
              <w:right w:val="single" w:sz="4" w:space="0" w:color="auto"/>
            </w:tcBorders>
            <w:shd w:val="clear" w:color="000000" w:fill="D9D9D9"/>
            <w:noWrap/>
            <w:vAlign w:val="center"/>
          </w:tcPr>
          <w:p w14:paraId="0BA713E4" w14:textId="77777777" w:rsidR="00BB6B6E" w:rsidRPr="00DB7F37" w:rsidRDefault="00BB6B6E" w:rsidP="00FE46A6">
            <w:pPr>
              <w:jc w:val="center"/>
              <w:rPr>
                <w:rFonts w:ascii="Montserrat" w:hAnsi="Montserrat" w:cs="Calibri"/>
                <w:b/>
                <w:bCs/>
                <w:color w:val="002060"/>
                <w:sz w:val="12"/>
                <w:szCs w:val="12"/>
              </w:rPr>
            </w:pPr>
          </w:p>
        </w:tc>
        <w:tc>
          <w:tcPr>
            <w:tcW w:w="306" w:type="pct"/>
            <w:gridSpan w:val="2"/>
            <w:vMerge/>
            <w:tcBorders>
              <w:left w:val="single" w:sz="4" w:space="0" w:color="auto"/>
              <w:bottom w:val="single" w:sz="4" w:space="0" w:color="auto"/>
              <w:right w:val="single" w:sz="8" w:space="0" w:color="000000"/>
            </w:tcBorders>
            <w:shd w:val="clear" w:color="000000" w:fill="D9D9D9"/>
          </w:tcPr>
          <w:p w14:paraId="23B2B8F1" w14:textId="77777777" w:rsidR="00BB6B6E" w:rsidRPr="00DB7F37" w:rsidRDefault="00BB6B6E" w:rsidP="00FE46A6">
            <w:pPr>
              <w:jc w:val="center"/>
              <w:rPr>
                <w:rFonts w:ascii="Montserrat" w:hAnsi="Montserrat" w:cs="Calibri"/>
                <w:b/>
                <w:bCs/>
                <w:color w:val="002060"/>
                <w:sz w:val="12"/>
                <w:szCs w:val="12"/>
              </w:rPr>
            </w:pPr>
          </w:p>
        </w:tc>
      </w:tr>
      <w:tr w:rsidR="00BB6B6E" w:rsidRPr="00DB7F37" w14:paraId="5ADC8EB3" w14:textId="77777777" w:rsidTr="00FE46A6">
        <w:trPr>
          <w:gridAfter w:val="1"/>
          <w:wAfter w:w="4" w:type="pct"/>
          <w:trHeight w:val="20"/>
        </w:trPr>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BCD29"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1.1. Instituir el Sistema Institucional de Archivos.</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EA54AA"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 xml:space="preserve">1.1. Elaborar y aplicar disposiciones internas en materia archivística atendiendo al marco normativo aplicable en materia de archivística;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0DBEF57F"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Integrar el Grupo Interdisciplinario</w:t>
            </w:r>
          </w:p>
        </w:tc>
        <w:tc>
          <w:tcPr>
            <w:tcW w:w="1192" w:type="pct"/>
            <w:tcBorders>
              <w:top w:val="single" w:sz="4" w:space="0" w:color="auto"/>
              <w:left w:val="nil"/>
              <w:bottom w:val="single" w:sz="4" w:space="0" w:color="auto"/>
              <w:right w:val="single" w:sz="4" w:space="0" w:color="auto"/>
            </w:tcBorders>
            <w:shd w:val="clear" w:color="auto" w:fill="auto"/>
            <w:noWrap/>
            <w:vAlign w:val="center"/>
            <w:hideMark/>
          </w:tcPr>
          <w:p w14:paraId="71DCD21D"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 xml:space="preserve">Conformar el Grupo Interdisciplinario </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3F759F97"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Grupo Interdisciplinario</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E7843D7"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Grupo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6CF5CBC"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Dirección General/Coordinadora de Archivos</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552AA"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1</w:t>
            </w:r>
          </w:p>
        </w:tc>
        <w:tc>
          <w:tcPr>
            <w:tcW w:w="281" w:type="pct"/>
            <w:tcBorders>
              <w:top w:val="single" w:sz="4" w:space="0" w:color="auto"/>
              <w:left w:val="nil"/>
              <w:bottom w:val="single" w:sz="4" w:space="0" w:color="auto"/>
              <w:right w:val="single" w:sz="4" w:space="0" w:color="auto"/>
            </w:tcBorders>
            <w:vAlign w:val="center"/>
          </w:tcPr>
          <w:p w14:paraId="1EE130B5"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64747"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31B9391F"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306" w:type="pct"/>
            <w:gridSpan w:val="2"/>
            <w:tcBorders>
              <w:top w:val="single" w:sz="4" w:space="0" w:color="auto"/>
              <w:left w:val="nil"/>
              <w:bottom w:val="single" w:sz="4" w:space="0" w:color="auto"/>
              <w:right w:val="single" w:sz="4" w:space="0" w:color="auto"/>
            </w:tcBorders>
            <w:vAlign w:val="center"/>
          </w:tcPr>
          <w:p w14:paraId="29D13B4C"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w:t>
            </w:r>
          </w:p>
        </w:tc>
      </w:tr>
      <w:tr w:rsidR="00BB6B6E" w:rsidRPr="00DB7F37" w14:paraId="65C3CBF9"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5A5B5CCA" w14:textId="77777777" w:rsidR="00BB6B6E" w:rsidRPr="00DB7F37" w:rsidRDefault="00BB6B6E" w:rsidP="00FE46A6">
            <w:pPr>
              <w:rPr>
                <w:rFonts w:ascii="Montserrat" w:hAnsi="Montserrat" w:cs="Calibri"/>
                <w:color w:val="000000"/>
                <w:sz w:val="12"/>
                <w:szCs w:val="12"/>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7E03A392" w14:textId="77777777" w:rsidR="00BB6B6E" w:rsidRPr="00DB7F37" w:rsidRDefault="00BB6B6E" w:rsidP="00FE46A6">
            <w:pPr>
              <w:rPr>
                <w:rFonts w:ascii="Montserrat" w:hAnsi="Montserrat" w:cs="Calibri"/>
                <w:color w:val="000000"/>
                <w:sz w:val="12"/>
                <w:szCs w:val="12"/>
              </w:rPr>
            </w:pP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6CA71158"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Asignar responsables de Archivo en Trámite</w:t>
            </w:r>
          </w:p>
        </w:tc>
        <w:tc>
          <w:tcPr>
            <w:tcW w:w="1192" w:type="pct"/>
            <w:tcBorders>
              <w:top w:val="single" w:sz="4" w:space="0" w:color="auto"/>
              <w:left w:val="nil"/>
              <w:bottom w:val="single" w:sz="4" w:space="0" w:color="auto"/>
              <w:right w:val="single" w:sz="4" w:space="0" w:color="auto"/>
            </w:tcBorders>
            <w:shd w:val="clear" w:color="auto" w:fill="auto"/>
            <w:noWrap/>
            <w:vAlign w:val="center"/>
            <w:hideMark/>
          </w:tcPr>
          <w:p w14:paraId="6051602B"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 xml:space="preserve">Porcentaje de </w:t>
            </w:r>
            <w:proofErr w:type="gramStart"/>
            <w:r w:rsidRPr="00DB7F37">
              <w:rPr>
                <w:rFonts w:ascii="Montserrat" w:hAnsi="Montserrat" w:cs="Calibri"/>
                <w:color w:val="000000"/>
                <w:sz w:val="12"/>
                <w:szCs w:val="12"/>
              </w:rPr>
              <w:t>Responsables</w:t>
            </w:r>
            <w:proofErr w:type="gramEnd"/>
            <w:r w:rsidRPr="00DB7F37">
              <w:rPr>
                <w:rFonts w:ascii="Montserrat" w:hAnsi="Montserrat" w:cs="Calibri"/>
                <w:color w:val="000000"/>
                <w:sz w:val="12"/>
                <w:szCs w:val="12"/>
              </w:rPr>
              <w:t xml:space="preserve"> de Archivos en Trámite</w:t>
            </w:r>
          </w:p>
        </w:tc>
        <w:tc>
          <w:tcPr>
            <w:tcW w:w="738" w:type="pct"/>
            <w:tcBorders>
              <w:top w:val="single" w:sz="4" w:space="0" w:color="auto"/>
              <w:left w:val="nil"/>
              <w:bottom w:val="single" w:sz="4" w:space="0" w:color="auto"/>
              <w:right w:val="single" w:sz="4" w:space="0" w:color="auto"/>
            </w:tcBorders>
            <w:shd w:val="clear" w:color="auto" w:fill="auto"/>
            <w:vAlign w:val="center"/>
            <w:hideMark/>
          </w:tcPr>
          <w:p w14:paraId="2CE32D8F"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(Número de nombramientos como responsables de archivos en trámite/ Total de áreas del Instituto que por su naturaleza de generación de Información requiera dar seguimiento a sus funciones con una persona especializada en archivos) *100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2579BEC"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Porcentaje</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16055F77"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Dirección General/Coordinadora de Archivos</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C0A95"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83</w:t>
            </w:r>
            <w:r>
              <w:rPr>
                <w:rFonts w:ascii="Montserrat" w:hAnsi="Montserrat" w:cs="Calibri"/>
                <w:color w:val="000000"/>
                <w:sz w:val="12"/>
                <w:szCs w:val="12"/>
              </w:rPr>
              <w:t>%</w:t>
            </w:r>
          </w:p>
        </w:tc>
        <w:tc>
          <w:tcPr>
            <w:tcW w:w="281" w:type="pct"/>
            <w:tcBorders>
              <w:top w:val="single" w:sz="4" w:space="0" w:color="auto"/>
              <w:left w:val="nil"/>
              <w:bottom w:val="single" w:sz="4" w:space="0" w:color="auto"/>
              <w:right w:val="single" w:sz="4" w:space="0" w:color="auto"/>
            </w:tcBorders>
            <w:vAlign w:val="center"/>
          </w:tcPr>
          <w:p w14:paraId="1F9ED25E"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100%</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92AA1"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33E52B18"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306" w:type="pct"/>
            <w:gridSpan w:val="2"/>
            <w:tcBorders>
              <w:top w:val="single" w:sz="4" w:space="0" w:color="auto"/>
              <w:left w:val="nil"/>
              <w:bottom w:val="single" w:sz="4" w:space="0" w:color="auto"/>
              <w:right w:val="single" w:sz="4" w:space="0" w:color="auto"/>
            </w:tcBorders>
            <w:vAlign w:val="center"/>
          </w:tcPr>
          <w:p w14:paraId="79B311EE"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100%</w:t>
            </w:r>
          </w:p>
        </w:tc>
      </w:tr>
      <w:tr w:rsidR="00BB6B6E" w:rsidRPr="00DB7F37" w14:paraId="56BC967D"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2374FAAE" w14:textId="77777777" w:rsidR="00BB6B6E" w:rsidRPr="00DB7F37" w:rsidRDefault="00BB6B6E" w:rsidP="00FE46A6">
            <w:pPr>
              <w:rPr>
                <w:rFonts w:ascii="Montserrat" w:hAnsi="Montserrat" w:cs="Calibri"/>
                <w:color w:val="000000"/>
                <w:sz w:val="12"/>
                <w:szCs w:val="12"/>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9C1BC47" w14:textId="77777777" w:rsidR="00BB6B6E" w:rsidRPr="00DB7F37" w:rsidRDefault="00BB6B6E" w:rsidP="00FE46A6">
            <w:pPr>
              <w:rPr>
                <w:rFonts w:ascii="Montserrat" w:hAnsi="Montserrat" w:cs="Calibri"/>
                <w:color w:val="000000"/>
                <w:sz w:val="12"/>
                <w:szCs w:val="12"/>
              </w:rPr>
            </w:pP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7860CC2D"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Elaboración y Difusión del marco normativo que regulen el quehacer del Grupo Interdisciplinario</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5D921"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Porcentaje de documentos normativos creados</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7875B"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(Número de documentos autorizados y Difundidos/Total de Documentos que se debe de generar de acuerdo a la Ley General de Archivos) *100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64062A9"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Documentos</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6F15B480"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Grupo Interdisciplinario/Coordinadora de Archivos</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A7ACD"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50</w:t>
            </w:r>
            <w:r>
              <w:rPr>
                <w:rFonts w:ascii="Montserrat" w:hAnsi="Montserrat" w:cs="Calibri"/>
                <w:color w:val="000000"/>
                <w:sz w:val="12"/>
                <w:szCs w:val="12"/>
              </w:rPr>
              <w:t>%*</w:t>
            </w:r>
          </w:p>
        </w:tc>
        <w:tc>
          <w:tcPr>
            <w:tcW w:w="281" w:type="pct"/>
            <w:tcBorders>
              <w:top w:val="single" w:sz="4" w:space="0" w:color="auto"/>
              <w:left w:val="nil"/>
              <w:bottom w:val="single" w:sz="4" w:space="0" w:color="auto"/>
              <w:right w:val="single" w:sz="4" w:space="0" w:color="auto"/>
            </w:tcBorders>
            <w:vAlign w:val="center"/>
          </w:tcPr>
          <w:p w14:paraId="4305DE51"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EAD14"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50</w:t>
            </w:r>
            <w:r>
              <w:rPr>
                <w:rFonts w:ascii="Montserrat" w:hAnsi="Montserrat" w:cs="Calibri"/>
                <w:color w:val="000000"/>
                <w:sz w:val="12"/>
                <w:szCs w:val="12"/>
              </w:rPr>
              <w:t>%</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40B2C86F"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50%</w:t>
            </w:r>
          </w:p>
        </w:tc>
        <w:tc>
          <w:tcPr>
            <w:tcW w:w="306" w:type="pct"/>
            <w:gridSpan w:val="2"/>
            <w:tcBorders>
              <w:top w:val="single" w:sz="4" w:space="0" w:color="auto"/>
              <w:left w:val="nil"/>
              <w:bottom w:val="single" w:sz="4" w:space="0" w:color="auto"/>
              <w:right w:val="single" w:sz="4" w:space="0" w:color="auto"/>
            </w:tcBorders>
            <w:vAlign w:val="center"/>
          </w:tcPr>
          <w:p w14:paraId="25C020F1"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100%</w:t>
            </w:r>
          </w:p>
        </w:tc>
      </w:tr>
      <w:tr w:rsidR="00BB6B6E" w:rsidRPr="00DB7F37" w14:paraId="1BD332F8"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1BE62A8E" w14:textId="77777777" w:rsidR="00BB6B6E" w:rsidRPr="00DB7F37" w:rsidRDefault="00BB6B6E" w:rsidP="00FE46A6">
            <w:pPr>
              <w:rPr>
                <w:rFonts w:ascii="Montserrat" w:hAnsi="Montserrat" w:cs="Calibri"/>
                <w:color w:val="000000"/>
                <w:sz w:val="12"/>
                <w:szCs w:val="12"/>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67FB47B3" w14:textId="77777777" w:rsidR="00BB6B6E" w:rsidRPr="00DB7F37" w:rsidRDefault="00BB6B6E" w:rsidP="00FE46A6">
            <w:pPr>
              <w:rPr>
                <w:rFonts w:ascii="Montserrat" w:hAnsi="Montserrat" w:cs="Calibri"/>
                <w:color w:val="000000"/>
                <w:sz w:val="12"/>
                <w:szCs w:val="12"/>
              </w:rPr>
            </w:pP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2DFA8E1F"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Elaboración y Difusión del marco normativo que regulen el quehacer de la Coordinación de Archivos</w:t>
            </w: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002B0AEA" w14:textId="77777777" w:rsidR="00BB6B6E" w:rsidRPr="00DB7F37" w:rsidRDefault="00BB6B6E" w:rsidP="00FE46A6">
            <w:pPr>
              <w:rPr>
                <w:rFonts w:ascii="Montserrat" w:hAnsi="Montserrat" w:cs="Calibri"/>
                <w:color w:val="000000"/>
                <w:sz w:val="12"/>
                <w:szCs w:val="12"/>
              </w:rPr>
            </w:pPr>
          </w:p>
        </w:tc>
        <w:tc>
          <w:tcPr>
            <w:tcW w:w="738" w:type="pct"/>
            <w:vMerge/>
            <w:tcBorders>
              <w:top w:val="single" w:sz="4" w:space="0" w:color="auto"/>
              <w:left w:val="single" w:sz="4" w:space="0" w:color="auto"/>
              <w:bottom w:val="single" w:sz="4" w:space="0" w:color="auto"/>
              <w:right w:val="single" w:sz="4" w:space="0" w:color="auto"/>
            </w:tcBorders>
            <w:vAlign w:val="center"/>
            <w:hideMark/>
          </w:tcPr>
          <w:p w14:paraId="0E4E69B5" w14:textId="77777777" w:rsidR="00BB6B6E" w:rsidRPr="00DB7F37" w:rsidRDefault="00BB6B6E" w:rsidP="00FE46A6">
            <w:pPr>
              <w:rPr>
                <w:rFonts w:ascii="Montserrat" w:hAnsi="Montserrat" w:cs="Calibri"/>
                <w:color w:val="000000"/>
                <w:sz w:val="12"/>
                <w:szCs w:val="12"/>
              </w:rPr>
            </w:pP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13A0F28"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Manual</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5B6467E6"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Coordinadora de Archivos</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2C40A"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100</w:t>
            </w:r>
          </w:p>
        </w:tc>
        <w:tc>
          <w:tcPr>
            <w:tcW w:w="281" w:type="pct"/>
            <w:tcBorders>
              <w:top w:val="single" w:sz="4" w:space="0" w:color="auto"/>
              <w:left w:val="nil"/>
              <w:bottom w:val="single" w:sz="4" w:space="0" w:color="auto"/>
              <w:right w:val="single" w:sz="4" w:space="0" w:color="auto"/>
            </w:tcBorders>
            <w:vAlign w:val="center"/>
          </w:tcPr>
          <w:p w14:paraId="3D57732C"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A3A05"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100%</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5AC0C641"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306" w:type="pct"/>
            <w:gridSpan w:val="2"/>
            <w:tcBorders>
              <w:top w:val="single" w:sz="4" w:space="0" w:color="auto"/>
              <w:left w:val="nil"/>
              <w:bottom w:val="single" w:sz="4" w:space="0" w:color="auto"/>
              <w:right w:val="single" w:sz="4" w:space="0" w:color="auto"/>
            </w:tcBorders>
            <w:vAlign w:val="center"/>
          </w:tcPr>
          <w:p w14:paraId="30828FCB"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100%</w:t>
            </w:r>
          </w:p>
        </w:tc>
      </w:tr>
      <w:tr w:rsidR="00BB6B6E" w:rsidRPr="00DB7F37" w14:paraId="3FB2A7C0"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10570DDE" w14:textId="77777777" w:rsidR="00BB6B6E" w:rsidRPr="00DB7F37" w:rsidRDefault="00BB6B6E" w:rsidP="00FE46A6">
            <w:pPr>
              <w:rPr>
                <w:rFonts w:ascii="Montserrat" w:hAnsi="Montserrat" w:cs="Calibri"/>
                <w:color w:val="000000"/>
                <w:sz w:val="12"/>
                <w:szCs w:val="12"/>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76BBB2D8" w14:textId="77777777" w:rsidR="00BB6B6E" w:rsidRPr="00DB7F37" w:rsidRDefault="00BB6B6E" w:rsidP="00FE46A6">
            <w:pPr>
              <w:rPr>
                <w:rFonts w:ascii="Montserrat" w:hAnsi="Montserrat" w:cs="Calibri"/>
                <w:color w:val="000000"/>
                <w:sz w:val="12"/>
                <w:szCs w:val="12"/>
              </w:rPr>
            </w:pP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19C90753"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 xml:space="preserve">Capacitar al personal con el </w:t>
            </w:r>
            <w:r w:rsidRPr="00DB7F37">
              <w:rPr>
                <w:rFonts w:ascii="Montserrat" w:hAnsi="Montserrat" w:cs="Calibri"/>
                <w:color w:val="000000"/>
                <w:sz w:val="12"/>
                <w:szCs w:val="12"/>
              </w:rPr>
              <w:lastRenderedPageBreak/>
              <w:t>taller de Manejo de Archivos</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14:paraId="502AC28F"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lastRenderedPageBreak/>
              <w:t>Porcentaje de Instrumentos de control archivísticos (Cuadro General de Archivos y Catalogo de disposición documental) publicados</w:t>
            </w:r>
          </w:p>
        </w:tc>
        <w:tc>
          <w:tcPr>
            <w:tcW w:w="738" w:type="pct"/>
            <w:tcBorders>
              <w:top w:val="single" w:sz="4" w:space="0" w:color="auto"/>
              <w:left w:val="nil"/>
              <w:bottom w:val="single" w:sz="4" w:space="0" w:color="auto"/>
              <w:right w:val="single" w:sz="4" w:space="0" w:color="auto"/>
            </w:tcBorders>
            <w:shd w:val="clear" w:color="auto" w:fill="auto"/>
            <w:vAlign w:val="center"/>
            <w:hideMark/>
          </w:tcPr>
          <w:p w14:paraId="1376C5C3"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 xml:space="preserve">(Número de Instrumentos de Control publicados/ Total de Instrumentos de Control que </w:t>
            </w:r>
            <w:r w:rsidRPr="00DB7F37">
              <w:rPr>
                <w:rFonts w:ascii="Montserrat" w:hAnsi="Montserrat" w:cs="Calibri"/>
                <w:color w:val="000000"/>
                <w:sz w:val="12"/>
                <w:szCs w:val="12"/>
              </w:rPr>
              <w:lastRenderedPageBreak/>
              <w:t>marca la Ley que se debe de contar) *100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E8D8D33"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lastRenderedPageBreak/>
              <w:t>Porcentaje</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276EC2AF"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Coordinadora de Archivos</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F6F4A"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50</w:t>
            </w:r>
          </w:p>
        </w:tc>
        <w:tc>
          <w:tcPr>
            <w:tcW w:w="281" w:type="pct"/>
            <w:tcBorders>
              <w:top w:val="single" w:sz="4" w:space="0" w:color="auto"/>
              <w:left w:val="nil"/>
              <w:bottom w:val="single" w:sz="4" w:space="0" w:color="auto"/>
              <w:right w:val="single" w:sz="4" w:space="0" w:color="auto"/>
            </w:tcBorders>
            <w:vAlign w:val="center"/>
          </w:tcPr>
          <w:p w14:paraId="39CD612B"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50%</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58F0E"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50</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14:paraId="311DDD29"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w:t>
            </w:r>
          </w:p>
        </w:tc>
        <w:tc>
          <w:tcPr>
            <w:tcW w:w="306" w:type="pct"/>
            <w:gridSpan w:val="2"/>
            <w:tcBorders>
              <w:top w:val="single" w:sz="4" w:space="0" w:color="auto"/>
              <w:left w:val="nil"/>
              <w:bottom w:val="single" w:sz="4" w:space="0" w:color="auto"/>
              <w:right w:val="single" w:sz="4" w:space="0" w:color="auto"/>
            </w:tcBorders>
            <w:vAlign w:val="center"/>
          </w:tcPr>
          <w:p w14:paraId="61BA35E6"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100%</w:t>
            </w:r>
          </w:p>
        </w:tc>
      </w:tr>
      <w:tr w:rsidR="00BB6B6E" w:rsidRPr="00DB7F37" w14:paraId="638A43F6"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43DA3981" w14:textId="77777777" w:rsidR="00BB6B6E" w:rsidRPr="00DB7F37" w:rsidRDefault="00BB6B6E" w:rsidP="00FE46A6">
            <w:pPr>
              <w:rPr>
                <w:rFonts w:ascii="Montserrat" w:hAnsi="Montserrat" w:cs="Calibri"/>
                <w:color w:val="000000"/>
                <w:sz w:val="12"/>
                <w:szCs w:val="12"/>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5DCF204" w14:textId="77777777" w:rsidR="00BB6B6E" w:rsidRPr="00DB7F37" w:rsidRDefault="00BB6B6E" w:rsidP="00FE46A6">
            <w:pPr>
              <w:rPr>
                <w:rFonts w:ascii="Montserrat" w:hAnsi="Montserrat" w:cs="Calibri"/>
                <w:color w:val="000000"/>
                <w:sz w:val="12"/>
                <w:szCs w:val="12"/>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D495D"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Presentar el Plan de Digitalización archivístico</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43A51"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Porcentaje áreas que han implementada la digitalización de documentos</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E24D8"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(Número de áreas que han implementado la digitalización de documentos en el año N/ total de áreas) *100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85022"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Porcentaje</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6DDC7"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Coordinadora de Archivos/Unidades Administrativas/ Departamento de Cómputo y Tecnologías de la Información</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6E253"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20</w:t>
            </w:r>
          </w:p>
        </w:tc>
        <w:tc>
          <w:tcPr>
            <w:tcW w:w="281" w:type="pct"/>
            <w:tcBorders>
              <w:top w:val="single" w:sz="4" w:space="0" w:color="auto"/>
              <w:left w:val="single" w:sz="4" w:space="0" w:color="auto"/>
              <w:bottom w:val="single" w:sz="4" w:space="0" w:color="auto"/>
              <w:right w:val="single" w:sz="4" w:space="0" w:color="auto"/>
            </w:tcBorders>
            <w:vAlign w:val="center"/>
          </w:tcPr>
          <w:p w14:paraId="4E056B7C"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94C03"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40</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5F25F"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6</w:t>
            </w:r>
            <w:r w:rsidRPr="00DB7F37">
              <w:rPr>
                <w:rFonts w:ascii="Montserrat" w:hAnsi="Montserrat" w:cs="Calibri"/>
                <w:color w:val="000000"/>
                <w:sz w:val="12"/>
                <w:szCs w:val="12"/>
              </w:rPr>
              <w:t>0</w:t>
            </w:r>
          </w:p>
        </w:tc>
        <w:tc>
          <w:tcPr>
            <w:tcW w:w="306" w:type="pct"/>
            <w:gridSpan w:val="2"/>
            <w:tcBorders>
              <w:top w:val="single" w:sz="4" w:space="0" w:color="auto"/>
              <w:left w:val="single" w:sz="4" w:space="0" w:color="auto"/>
              <w:bottom w:val="single" w:sz="4" w:space="0" w:color="auto"/>
              <w:right w:val="single" w:sz="4" w:space="0" w:color="auto"/>
            </w:tcBorders>
            <w:vAlign w:val="center"/>
          </w:tcPr>
          <w:p w14:paraId="2E8FF3D7"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100%</w:t>
            </w:r>
          </w:p>
        </w:tc>
      </w:tr>
      <w:tr w:rsidR="00BB6B6E" w:rsidRPr="00DB7F37" w14:paraId="15FE3443"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4A5E31CC" w14:textId="77777777" w:rsidR="00BB6B6E" w:rsidRPr="00DB7F37" w:rsidRDefault="00BB6B6E" w:rsidP="00FE46A6">
            <w:pPr>
              <w:rPr>
                <w:rFonts w:ascii="Montserrat" w:hAnsi="Montserrat" w:cs="Calibri"/>
                <w:color w:val="000000"/>
                <w:sz w:val="12"/>
                <w:szCs w:val="12"/>
              </w:rPr>
            </w:pP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93B80"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1.2. Generar y mantener archivos íntegros y disponibles de acuerdo a los instrumentos de control y consulta en materia archivística aprobados por el pleno.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C4F8D"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Elaborar y Difundir el Cuadro General de Clasificación Archivística</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4BAF4"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Cuadro General de Clasificación Archivística</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4D73D"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Cuadro elaborado y difundido</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22CA2"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Unidad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704CA"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Coordinadora de Archivos/Unidades Administrativas</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F8D3A"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1</w:t>
            </w:r>
          </w:p>
        </w:tc>
        <w:tc>
          <w:tcPr>
            <w:tcW w:w="281" w:type="pct"/>
            <w:tcBorders>
              <w:top w:val="single" w:sz="4" w:space="0" w:color="auto"/>
              <w:left w:val="single" w:sz="4" w:space="0" w:color="auto"/>
              <w:bottom w:val="single" w:sz="4" w:space="0" w:color="auto"/>
              <w:right w:val="single" w:sz="4" w:space="0" w:color="auto"/>
            </w:tcBorders>
            <w:vAlign w:val="center"/>
          </w:tcPr>
          <w:p w14:paraId="1EF9CDBA"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6225F"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937E"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306" w:type="pct"/>
            <w:gridSpan w:val="2"/>
            <w:tcBorders>
              <w:top w:val="single" w:sz="4" w:space="0" w:color="auto"/>
              <w:left w:val="single" w:sz="4" w:space="0" w:color="auto"/>
              <w:bottom w:val="single" w:sz="4" w:space="0" w:color="auto"/>
              <w:right w:val="single" w:sz="4" w:space="0" w:color="auto"/>
            </w:tcBorders>
            <w:vAlign w:val="center"/>
          </w:tcPr>
          <w:p w14:paraId="273421B7"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w:t>
            </w:r>
          </w:p>
        </w:tc>
      </w:tr>
      <w:tr w:rsidR="00BB6B6E" w:rsidRPr="00DB7F37" w14:paraId="2678C76E"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5427AC74" w14:textId="77777777" w:rsidR="00BB6B6E" w:rsidRPr="00DB7F37" w:rsidRDefault="00BB6B6E" w:rsidP="00FE46A6">
            <w:pPr>
              <w:rPr>
                <w:rFonts w:ascii="Montserrat" w:hAnsi="Montserrat" w:cs="Calibri"/>
                <w:color w:val="000000"/>
                <w:sz w:val="12"/>
                <w:szCs w:val="12"/>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110FCE3D" w14:textId="77777777" w:rsidR="00BB6B6E" w:rsidRPr="00DB7F37" w:rsidRDefault="00BB6B6E" w:rsidP="00FE46A6">
            <w:pPr>
              <w:rPr>
                <w:rFonts w:ascii="Montserrat" w:hAnsi="Montserrat" w:cs="Calibri"/>
                <w:color w:val="000000"/>
                <w:sz w:val="12"/>
                <w:szCs w:val="12"/>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7A373"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Elaborar y Difundir el Catálogo de Disposición Documental</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62979"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Catálogo de Disposición Documental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1F7BA"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Catálogo elaborado y difundido</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5C49"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Unidad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61B75"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Grupo Interdisciplinario/Coordinadora de Archivos</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4785"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1</w:t>
            </w:r>
          </w:p>
        </w:tc>
        <w:tc>
          <w:tcPr>
            <w:tcW w:w="281" w:type="pct"/>
            <w:tcBorders>
              <w:top w:val="single" w:sz="4" w:space="0" w:color="auto"/>
              <w:left w:val="single" w:sz="4" w:space="0" w:color="auto"/>
              <w:bottom w:val="single" w:sz="4" w:space="0" w:color="auto"/>
              <w:right w:val="single" w:sz="4" w:space="0" w:color="auto"/>
            </w:tcBorders>
            <w:vAlign w:val="center"/>
          </w:tcPr>
          <w:p w14:paraId="62FCA86F"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6928D"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F819"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306" w:type="pct"/>
            <w:gridSpan w:val="2"/>
            <w:tcBorders>
              <w:top w:val="single" w:sz="4" w:space="0" w:color="auto"/>
              <w:left w:val="single" w:sz="4" w:space="0" w:color="auto"/>
              <w:bottom w:val="single" w:sz="4" w:space="0" w:color="auto"/>
              <w:right w:val="single" w:sz="4" w:space="0" w:color="auto"/>
            </w:tcBorders>
            <w:vAlign w:val="center"/>
          </w:tcPr>
          <w:p w14:paraId="58FABEDB"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1</w:t>
            </w:r>
          </w:p>
        </w:tc>
      </w:tr>
      <w:tr w:rsidR="00BB6B6E" w:rsidRPr="00DB7F37" w14:paraId="3C3CBD1E"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028781B5" w14:textId="77777777" w:rsidR="00BB6B6E" w:rsidRPr="00DB7F37" w:rsidRDefault="00BB6B6E" w:rsidP="00FE46A6">
            <w:pPr>
              <w:rPr>
                <w:rFonts w:ascii="Montserrat" w:hAnsi="Montserrat" w:cs="Calibri"/>
                <w:color w:val="000000"/>
                <w:sz w:val="12"/>
                <w:szCs w:val="12"/>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387BFD1" w14:textId="77777777" w:rsidR="00BB6B6E" w:rsidRPr="00DB7F37" w:rsidRDefault="00BB6B6E" w:rsidP="00FE46A6">
            <w:pPr>
              <w:rPr>
                <w:rFonts w:ascii="Montserrat" w:hAnsi="Montserrat" w:cs="Calibri"/>
                <w:color w:val="000000"/>
                <w:sz w:val="12"/>
                <w:szCs w:val="12"/>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67E36"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Elaborar y Difundir la Guía de Archivos/Índice de expedientes clasificados como reservados</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49A76"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Guía de Archivos/Índice de expedientes clasificados como reservados</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6673A"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Guía de Archivos/Índice de expedientes clasificados como reservados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2E50E"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Unidad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9FA69"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Coordinadora de Archivos/Unidades Administrativas</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8946A"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1</w:t>
            </w:r>
          </w:p>
        </w:tc>
        <w:tc>
          <w:tcPr>
            <w:tcW w:w="281" w:type="pct"/>
            <w:tcBorders>
              <w:top w:val="single" w:sz="4" w:space="0" w:color="auto"/>
              <w:left w:val="single" w:sz="4" w:space="0" w:color="auto"/>
              <w:bottom w:val="single" w:sz="4" w:space="0" w:color="auto"/>
              <w:right w:val="single" w:sz="4" w:space="0" w:color="auto"/>
            </w:tcBorders>
            <w:vAlign w:val="center"/>
          </w:tcPr>
          <w:p w14:paraId="03529388"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286E6"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2</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EBC4"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306" w:type="pct"/>
            <w:gridSpan w:val="2"/>
            <w:tcBorders>
              <w:top w:val="single" w:sz="4" w:space="0" w:color="auto"/>
              <w:left w:val="single" w:sz="4" w:space="0" w:color="auto"/>
              <w:bottom w:val="single" w:sz="4" w:space="0" w:color="auto"/>
              <w:right w:val="single" w:sz="4" w:space="0" w:color="auto"/>
            </w:tcBorders>
            <w:vAlign w:val="center"/>
          </w:tcPr>
          <w:p w14:paraId="1CBA9041"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2</w:t>
            </w:r>
          </w:p>
        </w:tc>
      </w:tr>
      <w:tr w:rsidR="00BB6B6E" w:rsidRPr="00DB7F37" w14:paraId="4255BDE8" w14:textId="77777777" w:rsidTr="00FE46A6">
        <w:trPr>
          <w:gridAfter w:val="1"/>
          <w:wAfter w:w="4" w:type="pct"/>
          <w:trHeight w:val="20"/>
        </w:trPr>
        <w:tc>
          <w:tcPr>
            <w:tcW w:w="322" w:type="pct"/>
            <w:vMerge/>
            <w:tcBorders>
              <w:top w:val="single" w:sz="4" w:space="0" w:color="auto"/>
              <w:left w:val="single" w:sz="4" w:space="0" w:color="auto"/>
              <w:bottom w:val="single" w:sz="4" w:space="0" w:color="auto"/>
              <w:right w:val="single" w:sz="4" w:space="0" w:color="auto"/>
            </w:tcBorders>
            <w:vAlign w:val="center"/>
            <w:hideMark/>
          </w:tcPr>
          <w:p w14:paraId="013007E3" w14:textId="77777777" w:rsidR="00BB6B6E" w:rsidRPr="00DB7F37" w:rsidRDefault="00BB6B6E" w:rsidP="00FE46A6">
            <w:pPr>
              <w:rPr>
                <w:rFonts w:ascii="Montserrat" w:hAnsi="Montserrat" w:cs="Calibri"/>
                <w:color w:val="000000"/>
                <w:sz w:val="12"/>
                <w:szCs w:val="12"/>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AAB36BB" w14:textId="77777777" w:rsidR="00BB6B6E" w:rsidRPr="00DB7F37" w:rsidRDefault="00BB6B6E" w:rsidP="00FE46A6">
            <w:pPr>
              <w:rPr>
                <w:rFonts w:ascii="Montserrat" w:hAnsi="Montserrat" w:cs="Calibri"/>
                <w:color w:val="000000"/>
                <w:sz w:val="12"/>
                <w:szCs w:val="12"/>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F5E4F"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Elaborar y Difundir los Inventarios Documentales</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1A86C"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Inventarios Documentales</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FD67"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Inventarios Documentales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44990"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Inventarios</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6D76D" w14:textId="77777777" w:rsidR="00BB6B6E" w:rsidRPr="00DB7F37" w:rsidRDefault="00BB6B6E" w:rsidP="00FE46A6">
            <w:pPr>
              <w:rPr>
                <w:rFonts w:ascii="Montserrat" w:hAnsi="Montserrat" w:cs="Calibri"/>
                <w:color w:val="000000"/>
                <w:sz w:val="12"/>
                <w:szCs w:val="12"/>
              </w:rPr>
            </w:pPr>
            <w:r w:rsidRPr="00DB7F37">
              <w:rPr>
                <w:rFonts w:ascii="Montserrat" w:hAnsi="Montserrat" w:cs="Calibri"/>
                <w:color w:val="000000"/>
                <w:sz w:val="12"/>
                <w:szCs w:val="12"/>
              </w:rPr>
              <w:t>Coordinadora de Archivos/Unidades Administrativas</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60B1"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w:t>
            </w:r>
          </w:p>
        </w:tc>
        <w:tc>
          <w:tcPr>
            <w:tcW w:w="281" w:type="pct"/>
            <w:tcBorders>
              <w:top w:val="single" w:sz="4" w:space="0" w:color="auto"/>
              <w:left w:val="single" w:sz="4" w:space="0" w:color="auto"/>
              <w:bottom w:val="single" w:sz="4" w:space="0" w:color="auto"/>
              <w:right w:val="single" w:sz="4" w:space="0" w:color="auto"/>
            </w:tcBorders>
            <w:vAlign w:val="center"/>
          </w:tcPr>
          <w:p w14:paraId="252135F4"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F8858"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3</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E3C03" w14:textId="77777777" w:rsidR="00BB6B6E" w:rsidRPr="00DB7F37" w:rsidRDefault="00BB6B6E" w:rsidP="00FE46A6">
            <w:pPr>
              <w:jc w:val="center"/>
              <w:rPr>
                <w:rFonts w:ascii="Montserrat" w:hAnsi="Montserrat" w:cs="Calibri"/>
                <w:color w:val="000000"/>
                <w:sz w:val="12"/>
                <w:szCs w:val="12"/>
              </w:rPr>
            </w:pPr>
            <w:r w:rsidRPr="00DB7F37">
              <w:rPr>
                <w:rFonts w:ascii="Montserrat" w:hAnsi="Montserrat" w:cs="Calibri"/>
                <w:color w:val="000000"/>
                <w:sz w:val="12"/>
                <w:szCs w:val="12"/>
              </w:rPr>
              <w:t>2</w:t>
            </w:r>
          </w:p>
        </w:tc>
        <w:tc>
          <w:tcPr>
            <w:tcW w:w="306" w:type="pct"/>
            <w:gridSpan w:val="2"/>
            <w:tcBorders>
              <w:top w:val="single" w:sz="4" w:space="0" w:color="auto"/>
              <w:left w:val="single" w:sz="4" w:space="0" w:color="auto"/>
              <w:bottom w:val="single" w:sz="4" w:space="0" w:color="auto"/>
              <w:right w:val="single" w:sz="4" w:space="0" w:color="auto"/>
            </w:tcBorders>
            <w:vAlign w:val="center"/>
          </w:tcPr>
          <w:p w14:paraId="571100BA" w14:textId="77777777" w:rsidR="00BB6B6E" w:rsidRPr="00DB7F37" w:rsidRDefault="00BB6B6E" w:rsidP="00FE46A6">
            <w:pPr>
              <w:jc w:val="center"/>
              <w:rPr>
                <w:rFonts w:ascii="Montserrat" w:hAnsi="Montserrat" w:cs="Calibri"/>
                <w:color w:val="000000"/>
                <w:sz w:val="12"/>
                <w:szCs w:val="12"/>
              </w:rPr>
            </w:pPr>
            <w:r>
              <w:rPr>
                <w:rFonts w:ascii="Montserrat" w:hAnsi="Montserrat" w:cs="Calibri"/>
                <w:color w:val="000000"/>
                <w:sz w:val="12"/>
                <w:szCs w:val="12"/>
              </w:rPr>
              <w:t>5</w:t>
            </w:r>
          </w:p>
        </w:tc>
      </w:tr>
    </w:tbl>
    <w:p w14:paraId="6E63520F" w14:textId="77777777" w:rsidR="00BB6B6E" w:rsidRPr="00002A8C" w:rsidRDefault="00BB6B6E" w:rsidP="00BB6B6E">
      <w:pPr>
        <w:pStyle w:val="Prrafodelista"/>
        <w:spacing w:after="285" w:line="276" w:lineRule="auto"/>
        <w:ind w:left="360"/>
        <w:jc w:val="both"/>
        <w:rPr>
          <w:rFonts w:ascii="Montserrat" w:hAnsi="Montserrat"/>
          <w:sz w:val="20"/>
          <w:szCs w:val="18"/>
        </w:rPr>
      </w:pPr>
    </w:p>
    <w:p w14:paraId="734FEF0D" w14:textId="77777777" w:rsidR="00BB6B6E" w:rsidRDefault="00BB6B6E" w:rsidP="00BB6B6E">
      <w:pPr>
        <w:spacing w:after="285"/>
        <w:ind w:left="-2127"/>
        <w:jc w:val="both"/>
        <w:rPr>
          <w:rFonts w:ascii="Montserrat" w:eastAsiaTheme="minorEastAsia" w:hAnsi="Montserrat" w:cstheme="minorBidi"/>
          <w:b/>
          <w:color w:val="595959" w:themeColor="text1" w:themeTint="A6"/>
          <w:spacing w:val="15"/>
          <w:sz w:val="20"/>
          <w:szCs w:val="20"/>
        </w:rPr>
        <w:sectPr w:rsidR="00BB6B6E" w:rsidSect="00AA1A5E">
          <w:headerReference w:type="default" r:id="rId14"/>
          <w:footerReference w:type="default" r:id="rId15"/>
          <w:pgSz w:w="15842" w:h="12242" w:orient="landscape" w:code="1"/>
          <w:pgMar w:top="1418" w:right="238" w:bottom="1134" w:left="2694" w:header="2098" w:footer="794" w:gutter="0"/>
          <w:cols w:space="708"/>
          <w:docGrid w:linePitch="360"/>
        </w:sectPr>
      </w:pPr>
    </w:p>
    <w:p w14:paraId="5C92AB40" w14:textId="77777777" w:rsidR="00BB6B6E" w:rsidRDefault="00BB6B6E" w:rsidP="00BB6B6E">
      <w:pPr>
        <w:spacing w:after="285"/>
        <w:ind w:left="-2127"/>
        <w:jc w:val="both"/>
        <w:rPr>
          <w:rFonts w:ascii="Montserrat" w:eastAsiaTheme="minorEastAsia" w:hAnsi="Montserrat" w:cstheme="minorBidi"/>
          <w:b/>
          <w:color w:val="595959" w:themeColor="text1" w:themeTint="A6"/>
          <w:spacing w:val="15"/>
          <w:sz w:val="20"/>
          <w:szCs w:val="20"/>
        </w:rPr>
      </w:pPr>
      <w:r w:rsidRPr="00896C38">
        <w:rPr>
          <w:rFonts w:ascii="Montserrat" w:eastAsiaTheme="minorEastAsia" w:hAnsi="Montserrat" w:cstheme="minorBidi"/>
          <w:b/>
          <w:color w:val="595959" w:themeColor="text1" w:themeTint="A6"/>
          <w:spacing w:val="15"/>
          <w:sz w:val="20"/>
          <w:szCs w:val="20"/>
        </w:rPr>
        <w:lastRenderedPageBreak/>
        <w:t xml:space="preserve">Objetivo </w:t>
      </w:r>
      <w:r>
        <w:rPr>
          <w:rFonts w:ascii="Montserrat" w:eastAsiaTheme="minorEastAsia" w:hAnsi="Montserrat" w:cstheme="minorBidi"/>
          <w:b/>
          <w:color w:val="595959" w:themeColor="text1" w:themeTint="A6"/>
          <w:spacing w:val="15"/>
          <w:sz w:val="20"/>
          <w:szCs w:val="20"/>
        </w:rPr>
        <w:t>2</w:t>
      </w:r>
      <w:r w:rsidRPr="00896C38">
        <w:rPr>
          <w:rFonts w:ascii="Montserrat" w:eastAsiaTheme="minorEastAsia" w:hAnsi="Montserrat" w:cstheme="minorBidi"/>
          <w:b/>
          <w:color w:val="595959" w:themeColor="text1" w:themeTint="A6"/>
          <w:spacing w:val="15"/>
          <w:sz w:val="20"/>
          <w:szCs w:val="20"/>
        </w:rPr>
        <w:t>. Profesionalizar mediante capacitación especializada en materia archivística al personal del Instituto asignado al Sistema Institucional de Archivos para el eficiente cumplimiento de sus funciones y atribuciones</w:t>
      </w:r>
      <w:r>
        <w:rPr>
          <w:rFonts w:ascii="Montserrat" w:eastAsiaTheme="minorEastAsia" w:hAnsi="Montserrat" w:cstheme="minorBidi"/>
          <w:b/>
          <w:color w:val="595959" w:themeColor="text1" w:themeTint="A6"/>
          <w:spacing w:val="15"/>
          <w:sz w:val="20"/>
          <w:szCs w:val="20"/>
        </w:rPr>
        <w:t>.</w:t>
      </w:r>
    </w:p>
    <w:p w14:paraId="01C094E3" w14:textId="77777777" w:rsidR="00BB6B6E" w:rsidRPr="00896C38" w:rsidRDefault="00BB6B6E" w:rsidP="00BB6B6E">
      <w:pPr>
        <w:spacing w:after="285"/>
        <w:ind w:left="-2127"/>
        <w:jc w:val="both"/>
        <w:rPr>
          <w:rFonts w:ascii="Montserrat" w:hAnsi="Montserrat"/>
          <w:sz w:val="20"/>
          <w:szCs w:val="18"/>
        </w:rPr>
      </w:pPr>
      <w:r w:rsidRPr="006C3181">
        <w:rPr>
          <w:rFonts w:ascii="Montserrat" w:hAnsi="Montserrat"/>
          <w:sz w:val="20"/>
          <w:szCs w:val="18"/>
        </w:rPr>
        <w:t>Promover la cultura de la calidad en los archivos mediante la adopción de buenas prácticas nacionales e internacionales</w:t>
      </w:r>
    </w:p>
    <w:tbl>
      <w:tblPr>
        <w:tblW w:w="0" w:type="auto"/>
        <w:tblInd w:w="-2278" w:type="dxa"/>
        <w:tblCellMar>
          <w:left w:w="70" w:type="dxa"/>
          <w:right w:w="70" w:type="dxa"/>
        </w:tblCellMar>
        <w:tblLook w:val="04A0" w:firstRow="1" w:lastRow="0" w:firstColumn="1" w:lastColumn="0" w:noHBand="0" w:noVBand="1"/>
      </w:tblPr>
      <w:tblGrid>
        <w:gridCol w:w="1112"/>
        <w:gridCol w:w="1263"/>
        <w:gridCol w:w="1424"/>
        <w:gridCol w:w="1263"/>
        <w:gridCol w:w="2370"/>
        <w:gridCol w:w="1069"/>
        <w:gridCol w:w="1672"/>
        <w:gridCol w:w="1277"/>
        <w:gridCol w:w="510"/>
        <w:gridCol w:w="880"/>
        <w:gridCol w:w="530"/>
        <w:gridCol w:w="837"/>
        <w:gridCol w:w="961"/>
      </w:tblGrid>
      <w:tr w:rsidR="00BB6B6E" w:rsidRPr="0025221C" w14:paraId="40F35439" w14:textId="77777777" w:rsidTr="00FE46A6">
        <w:trPr>
          <w:trHeight w:val="275"/>
        </w:trPr>
        <w:tc>
          <w:tcPr>
            <w:tcW w:w="1155" w:type="dxa"/>
            <w:vMerge w:val="restart"/>
            <w:tcBorders>
              <w:top w:val="single" w:sz="8" w:space="0" w:color="auto"/>
              <w:left w:val="single" w:sz="8" w:space="0" w:color="auto"/>
              <w:right w:val="single" w:sz="4" w:space="0" w:color="auto"/>
            </w:tcBorders>
            <w:shd w:val="clear" w:color="000000" w:fill="D9D9D9"/>
            <w:vAlign w:val="center"/>
            <w:hideMark/>
          </w:tcPr>
          <w:p w14:paraId="541C8BC0" w14:textId="77777777" w:rsidR="00BB6B6E" w:rsidRPr="0025221C" w:rsidRDefault="00BB6B6E" w:rsidP="00FE46A6">
            <w:pPr>
              <w:jc w:val="center"/>
              <w:rPr>
                <w:rFonts w:ascii="Montserrat" w:hAnsi="Montserrat" w:cs="Calibri"/>
                <w:b/>
                <w:bCs/>
                <w:color w:val="002060"/>
                <w:sz w:val="14"/>
                <w:szCs w:val="14"/>
                <w:lang w:eastAsia="es-MX"/>
              </w:rPr>
            </w:pPr>
            <w:r w:rsidRPr="0025221C">
              <w:rPr>
                <w:rFonts w:ascii="Montserrat" w:hAnsi="Montserrat" w:cs="Calibri"/>
                <w:b/>
                <w:bCs/>
                <w:color w:val="002060"/>
                <w:sz w:val="14"/>
                <w:szCs w:val="14"/>
              </w:rPr>
              <w:t>Estrategia</w:t>
            </w:r>
          </w:p>
        </w:tc>
        <w:tc>
          <w:tcPr>
            <w:tcW w:w="1311" w:type="dxa"/>
            <w:vMerge w:val="restart"/>
            <w:tcBorders>
              <w:top w:val="single" w:sz="8" w:space="0" w:color="auto"/>
              <w:left w:val="single" w:sz="4" w:space="0" w:color="auto"/>
              <w:right w:val="single" w:sz="4" w:space="0" w:color="auto"/>
            </w:tcBorders>
            <w:shd w:val="clear" w:color="000000" w:fill="D9D9D9"/>
            <w:vAlign w:val="center"/>
            <w:hideMark/>
          </w:tcPr>
          <w:p w14:paraId="662A22EF"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Línea(s) de Acción</w:t>
            </w:r>
          </w:p>
        </w:tc>
        <w:tc>
          <w:tcPr>
            <w:tcW w:w="1479" w:type="dxa"/>
            <w:vMerge w:val="restart"/>
            <w:tcBorders>
              <w:top w:val="single" w:sz="8" w:space="0" w:color="auto"/>
              <w:left w:val="single" w:sz="4" w:space="0" w:color="auto"/>
              <w:right w:val="single" w:sz="4" w:space="0" w:color="auto"/>
            </w:tcBorders>
            <w:shd w:val="clear" w:color="000000" w:fill="D9D9D9"/>
            <w:vAlign w:val="center"/>
            <w:hideMark/>
          </w:tcPr>
          <w:p w14:paraId="798B2807"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Actividad</w:t>
            </w:r>
          </w:p>
        </w:tc>
        <w:tc>
          <w:tcPr>
            <w:tcW w:w="1311" w:type="dxa"/>
            <w:vMerge w:val="restart"/>
            <w:tcBorders>
              <w:top w:val="single" w:sz="8" w:space="0" w:color="auto"/>
              <w:left w:val="single" w:sz="4" w:space="0" w:color="auto"/>
              <w:right w:val="single" w:sz="4" w:space="0" w:color="auto"/>
            </w:tcBorders>
            <w:shd w:val="clear" w:color="000000" w:fill="D9D9D9"/>
            <w:vAlign w:val="center"/>
            <w:hideMark/>
          </w:tcPr>
          <w:p w14:paraId="6A8B8263"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Indicador de cumplimiento</w:t>
            </w:r>
          </w:p>
        </w:tc>
        <w:tc>
          <w:tcPr>
            <w:tcW w:w="2370" w:type="dxa"/>
            <w:vMerge w:val="restart"/>
            <w:tcBorders>
              <w:top w:val="single" w:sz="8" w:space="0" w:color="auto"/>
              <w:left w:val="single" w:sz="4" w:space="0" w:color="auto"/>
              <w:right w:val="single" w:sz="4" w:space="0" w:color="auto"/>
            </w:tcBorders>
            <w:shd w:val="clear" w:color="000000" w:fill="D9D9D9"/>
            <w:vAlign w:val="center"/>
            <w:hideMark/>
          </w:tcPr>
          <w:p w14:paraId="0515F4E6"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Formula</w:t>
            </w:r>
          </w:p>
        </w:tc>
        <w:tc>
          <w:tcPr>
            <w:tcW w:w="1069" w:type="dxa"/>
            <w:vMerge w:val="restart"/>
            <w:tcBorders>
              <w:top w:val="single" w:sz="8" w:space="0" w:color="auto"/>
              <w:left w:val="single" w:sz="4" w:space="0" w:color="auto"/>
              <w:right w:val="single" w:sz="4" w:space="0" w:color="auto"/>
            </w:tcBorders>
            <w:shd w:val="clear" w:color="000000" w:fill="D9D9D9"/>
            <w:vAlign w:val="center"/>
            <w:hideMark/>
          </w:tcPr>
          <w:p w14:paraId="3660C25E"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Metas</w:t>
            </w:r>
          </w:p>
        </w:tc>
        <w:tc>
          <w:tcPr>
            <w:tcW w:w="1672" w:type="dxa"/>
            <w:vMerge w:val="restart"/>
            <w:tcBorders>
              <w:top w:val="single" w:sz="8" w:space="0" w:color="auto"/>
              <w:left w:val="single" w:sz="4" w:space="0" w:color="auto"/>
              <w:right w:val="single" w:sz="4" w:space="0" w:color="auto"/>
            </w:tcBorders>
            <w:shd w:val="clear" w:color="000000" w:fill="D9D9D9"/>
            <w:vAlign w:val="center"/>
            <w:hideMark/>
          </w:tcPr>
          <w:p w14:paraId="390D6D6F"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Unidad de Medida</w:t>
            </w:r>
          </w:p>
        </w:tc>
        <w:tc>
          <w:tcPr>
            <w:tcW w:w="1326" w:type="dxa"/>
            <w:vMerge w:val="restart"/>
            <w:tcBorders>
              <w:top w:val="single" w:sz="8" w:space="0" w:color="auto"/>
              <w:left w:val="single" w:sz="4" w:space="0" w:color="auto"/>
              <w:right w:val="single" w:sz="4" w:space="0" w:color="auto"/>
            </w:tcBorders>
            <w:shd w:val="clear" w:color="000000" w:fill="D9D9D9"/>
            <w:vAlign w:val="center"/>
            <w:hideMark/>
          </w:tcPr>
          <w:p w14:paraId="532C1AA2"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Responsable</w:t>
            </w:r>
          </w:p>
        </w:tc>
        <w:tc>
          <w:tcPr>
            <w:tcW w:w="2638" w:type="dxa"/>
            <w:gridSpan w:val="4"/>
            <w:tcBorders>
              <w:top w:val="single" w:sz="4" w:space="0" w:color="auto"/>
              <w:left w:val="nil"/>
              <w:bottom w:val="single" w:sz="4" w:space="0" w:color="auto"/>
              <w:right w:val="single" w:sz="4" w:space="0" w:color="auto"/>
            </w:tcBorders>
            <w:shd w:val="clear" w:color="000000" w:fill="D9D9D9"/>
          </w:tcPr>
          <w:p w14:paraId="5E06947D"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 xml:space="preserve"> Proyección </w:t>
            </w:r>
          </w:p>
        </w:tc>
        <w:tc>
          <w:tcPr>
            <w:tcW w:w="837" w:type="dxa"/>
            <w:vMerge w:val="restart"/>
            <w:tcBorders>
              <w:top w:val="single" w:sz="8" w:space="0" w:color="auto"/>
              <w:left w:val="single" w:sz="4" w:space="0" w:color="auto"/>
              <w:right w:val="single" w:sz="8" w:space="0" w:color="000000"/>
            </w:tcBorders>
            <w:shd w:val="clear" w:color="000000" w:fill="D9D9D9"/>
            <w:vAlign w:val="center"/>
          </w:tcPr>
          <w:p w14:paraId="3D7B5EDF"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Meta acumulada</w:t>
            </w:r>
          </w:p>
        </w:tc>
      </w:tr>
      <w:tr w:rsidR="00BB6B6E" w:rsidRPr="0025221C" w14:paraId="19F6E83C" w14:textId="77777777" w:rsidTr="00FE46A6">
        <w:trPr>
          <w:trHeight w:val="384"/>
        </w:trPr>
        <w:tc>
          <w:tcPr>
            <w:tcW w:w="1155" w:type="dxa"/>
            <w:vMerge/>
            <w:tcBorders>
              <w:left w:val="single" w:sz="8" w:space="0" w:color="auto"/>
              <w:right w:val="single" w:sz="4" w:space="0" w:color="auto"/>
            </w:tcBorders>
            <w:vAlign w:val="center"/>
            <w:hideMark/>
          </w:tcPr>
          <w:p w14:paraId="51F2E5EC" w14:textId="77777777" w:rsidR="00BB6B6E" w:rsidRPr="0025221C" w:rsidRDefault="00BB6B6E" w:rsidP="00FE46A6">
            <w:pPr>
              <w:rPr>
                <w:rFonts w:ascii="Montserrat" w:hAnsi="Montserrat" w:cs="Calibri"/>
                <w:b/>
                <w:bCs/>
                <w:color w:val="002060"/>
                <w:sz w:val="14"/>
                <w:szCs w:val="14"/>
              </w:rPr>
            </w:pPr>
          </w:p>
        </w:tc>
        <w:tc>
          <w:tcPr>
            <w:tcW w:w="1311" w:type="dxa"/>
            <w:vMerge/>
            <w:tcBorders>
              <w:left w:val="single" w:sz="4" w:space="0" w:color="auto"/>
              <w:right w:val="single" w:sz="4" w:space="0" w:color="auto"/>
            </w:tcBorders>
            <w:vAlign w:val="center"/>
            <w:hideMark/>
          </w:tcPr>
          <w:p w14:paraId="6E6B790E" w14:textId="77777777" w:rsidR="00BB6B6E" w:rsidRPr="0025221C" w:rsidRDefault="00BB6B6E" w:rsidP="00FE46A6">
            <w:pPr>
              <w:rPr>
                <w:rFonts w:ascii="Montserrat" w:hAnsi="Montserrat" w:cs="Calibri"/>
                <w:b/>
                <w:bCs/>
                <w:color w:val="002060"/>
                <w:sz w:val="14"/>
                <w:szCs w:val="14"/>
              </w:rPr>
            </w:pPr>
          </w:p>
        </w:tc>
        <w:tc>
          <w:tcPr>
            <w:tcW w:w="1479" w:type="dxa"/>
            <w:vMerge/>
            <w:tcBorders>
              <w:left w:val="single" w:sz="4" w:space="0" w:color="auto"/>
              <w:right w:val="single" w:sz="4" w:space="0" w:color="auto"/>
            </w:tcBorders>
            <w:vAlign w:val="center"/>
            <w:hideMark/>
          </w:tcPr>
          <w:p w14:paraId="2C1004A0" w14:textId="77777777" w:rsidR="00BB6B6E" w:rsidRPr="0025221C" w:rsidRDefault="00BB6B6E" w:rsidP="00FE46A6">
            <w:pPr>
              <w:rPr>
                <w:rFonts w:ascii="Montserrat" w:hAnsi="Montserrat" w:cs="Calibri"/>
                <w:b/>
                <w:bCs/>
                <w:color w:val="002060"/>
                <w:sz w:val="14"/>
                <w:szCs w:val="14"/>
              </w:rPr>
            </w:pPr>
          </w:p>
        </w:tc>
        <w:tc>
          <w:tcPr>
            <w:tcW w:w="1311" w:type="dxa"/>
            <w:vMerge/>
            <w:tcBorders>
              <w:left w:val="single" w:sz="4" w:space="0" w:color="auto"/>
              <w:right w:val="single" w:sz="4" w:space="0" w:color="auto"/>
            </w:tcBorders>
            <w:vAlign w:val="center"/>
            <w:hideMark/>
          </w:tcPr>
          <w:p w14:paraId="7D8E2F62" w14:textId="77777777" w:rsidR="00BB6B6E" w:rsidRPr="0025221C" w:rsidRDefault="00BB6B6E" w:rsidP="00FE46A6">
            <w:pPr>
              <w:rPr>
                <w:rFonts w:ascii="Montserrat" w:hAnsi="Montserrat" w:cs="Calibri"/>
                <w:b/>
                <w:bCs/>
                <w:color w:val="002060"/>
                <w:sz w:val="14"/>
                <w:szCs w:val="14"/>
              </w:rPr>
            </w:pPr>
          </w:p>
        </w:tc>
        <w:tc>
          <w:tcPr>
            <w:tcW w:w="2370" w:type="dxa"/>
            <w:vMerge/>
            <w:tcBorders>
              <w:left w:val="single" w:sz="4" w:space="0" w:color="auto"/>
              <w:right w:val="single" w:sz="4" w:space="0" w:color="auto"/>
            </w:tcBorders>
            <w:vAlign w:val="center"/>
            <w:hideMark/>
          </w:tcPr>
          <w:p w14:paraId="52BCCAD2" w14:textId="77777777" w:rsidR="00BB6B6E" w:rsidRPr="0025221C" w:rsidRDefault="00BB6B6E" w:rsidP="00FE46A6">
            <w:pPr>
              <w:rPr>
                <w:rFonts w:ascii="Montserrat" w:hAnsi="Montserrat" w:cs="Calibri"/>
                <w:b/>
                <w:bCs/>
                <w:color w:val="002060"/>
                <w:sz w:val="14"/>
                <w:szCs w:val="14"/>
              </w:rPr>
            </w:pPr>
          </w:p>
        </w:tc>
        <w:tc>
          <w:tcPr>
            <w:tcW w:w="1069" w:type="dxa"/>
            <w:vMerge/>
            <w:tcBorders>
              <w:left w:val="single" w:sz="4" w:space="0" w:color="auto"/>
              <w:right w:val="single" w:sz="4" w:space="0" w:color="auto"/>
            </w:tcBorders>
            <w:vAlign w:val="center"/>
            <w:hideMark/>
          </w:tcPr>
          <w:p w14:paraId="2FBDBCD2" w14:textId="77777777" w:rsidR="00BB6B6E" w:rsidRPr="0025221C" w:rsidRDefault="00BB6B6E" w:rsidP="00FE46A6">
            <w:pPr>
              <w:rPr>
                <w:rFonts w:ascii="Montserrat" w:hAnsi="Montserrat" w:cs="Calibri"/>
                <w:b/>
                <w:bCs/>
                <w:color w:val="002060"/>
                <w:sz w:val="14"/>
                <w:szCs w:val="14"/>
              </w:rPr>
            </w:pPr>
          </w:p>
        </w:tc>
        <w:tc>
          <w:tcPr>
            <w:tcW w:w="1672" w:type="dxa"/>
            <w:vMerge/>
            <w:tcBorders>
              <w:left w:val="single" w:sz="4" w:space="0" w:color="auto"/>
              <w:right w:val="single" w:sz="4" w:space="0" w:color="auto"/>
            </w:tcBorders>
            <w:vAlign w:val="center"/>
            <w:hideMark/>
          </w:tcPr>
          <w:p w14:paraId="1D0198A9" w14:textId="77777777" w:rsidR="00BB6B6E" w:rsidRPr="0025221C" w:rsidRDefault="00BB6B6E" w:rsidP="00FE46A6">
            <w:pPr>
              <w:rPr>
                <w:rFonts w:ascii="Montserrat" w:hAnsi="Montserrat" w:cs="Calibri"/>
                <w:b/>
                <w:bCs/>
                <w:color w:val="002060"/>
                <w:sz w:val="14"/>
                <w:szCs w:val="14"/>
              </w:rPr>
            </w:pPr>
          </w:p>
        </w:tc>
        <w:tc>
          <w:tcPr>
            <w:tcW w:w="1326" w:type="dxa"/>
            <w:vMerge/>
            <w:tcBorders>
              <w:left w:val="single" w:sz="4" w:space="0" w:color="auto"/>
              <w:right w:val="single" w:sz="4" w:space="0" w:color="auto"/>
            </w:tcBorders>
            <w:vAlign w:val="center"/>
            <w:hideMark/>
          </w:tcPr>
          <w:p w14:paraId="614A5319" w14:textId="77777777" w:rsidR="00BB6B6E" w:rsidRPr="0025221C" w:rsidRDefault="00BB6B6E" w:rsidP="00FE46A6">
            <w:pPr>
              <w:rPr>
                <w:rFonts w:ascii="Montserrat" w:hAnsi="Montserrat" w:cs="Calibri"/>
                <w:b/>
                <w:bCs/>
                <w:color w:val="002060"/>
                <w:sz w:val="14"/>
                <w:szCs w:val="14"/>
              </w:rPr>
            </w:pPr>
          </w:p>
        </w:tc>
        <w:tc>
          <w:tcPr>
            <w:tcW w:w="1271"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B62DFC3"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2022</w:t>
            </w:r>
          </w:p>
        </w:tc>
        <w:tc>
          <w:tcPr>
            <w:tcW w:w="530" w:type="dxa"/>
            <w:vMerge w:val="restart"/>
            <w:tcBorders>
              <w:top w:val="single" w:sz="4" w:space="0" w:color="auto"/>
              <w:left w:val="nil"/>
              <w:bottom w:val="single" w:sz="4" w:space="0" w:color="auto"/>
              <w:right w:val="single" w:sz="4" w:space="0" w:color="auto"/>
            </w:tcBorders>
            <w:shd w:val="clear" w:color="000000" w:fill="D9D9D9"/>
            <w:noWrap/>
            <w:vAlign w:val="center"/>
            <w:hideMark/>
          </w:tcPr>
          <w:p w14:paraId="1B2F3B72"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2023</w:t>
            </w:r>
          </w:p>
        </w:tc>
        <w:tc>
          <w:tcPr>
            <w:tcW w:w="837" w:type="dxa"/>
            <w:vMerge w:val="restart"/>
            <w:tcBorders>
              <w:top w:val="single" w:sz="4" w:space="0" w:color="auto"/>
              <w:left w:val="nil"/>
              <w:bottom w:val="single" w:sz="4" w:space="0" w:color="auto"/>
              <w:right w:val="single" w:sz="4" w:space="0" w:color="auto"/>
            </w:tcBorders>
            <w:shd w:val="clear" w:color="000000" w:fill="D9D9D9"/>
            <w:noWrap/>
            <w:hideMark/>
          </w:tcPr>
          <w:p w14:paraId="7E0844C6"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2024</w:t>
            </w:r>
          </w:p>
        </w:tc>
        <w:tc>
          <w:tcPr>
            <w:tcW w:w="837" w:type="dxa"/>
            <w:vMerge/>
            <w:tcBorders>
              <w:left w:val="single" w:sz="4" w:space="0" w:color="auto"/>
              <w:right w:val="single" w:sz="8" w:space="0" w:color="000000"/>
            </w:tcBorders>
            <w:shd w:val="clear" w:color="000000" w:fill="D9D9D9"/>
          </w:tcPr>
          <w:p w14:paraId="1E436142" w14:textId="77777777" w:rsidR="00BB6B6E" w:rsidRPr="0025221C" w:rsidRDefault="00BB6B6E" w:rsidP="00FE46A6">
            <w:pPr>
              <w:jc w:val="center"/>
              <w:rPr>
                <w:rFonts w:ascii="Montserrat" w:hAnsi="Montserrat" w:cs="Calibri"/>
                <w:b/>
                <w:bCs/>
                <w:color w:val="002060"/>
                <w:sz w:val="14"/>
                <w:szCs w:val="14"/>
              </w:rPr>
            </w:pPr>
          </w:p>
        </w:tc>
      </w:tr>
      <w:tr w:rsidR="00BB6B6E" w:rsidRPr="0025221C" w14:paraId="342556DF" w14:textId="77777777" w:rsidTr="00FE46A6">
        <w:trPr>
          <w:trHeight w:val="384"/>
        </w:trPr>
        <w:tc>
          <w:tcPr>
            <w:tcW w:w="1155" w:type="dxa"/>
            <w:vMerge/>
            <w:tcBorders>
              <w:left w:val="single" w:sz="8" w:space="0" w:color="auto"/>
              <w:bottom w:val="single" w:sz="8" w:space="0" w:color="000000"/>
              <w:right w:val="single" w:sz="4" w:space="0" w:color="auto"/>
            </w:tcBorders>
            <w:vAlign w:val="center"/>
          </w:tcPr>
          <w:p w14:paraId="303815AC" w14:textId="77777777" w:rsidR="00BB6B6E" w:rsidRPr="0025221C" w:rsidRDefault="00BB6B6E" w:rsidP="00FE46A6">
            <w:pPr>
              <w:rPr>
                <w:rFonts w:ascii="Montserrat" w:hAnsi="Montserrat" w:cs="Calibri"/>
                <w:b/>
                <w:bCs/>
                <w:color w:val="002060"/>
                <w:sz w:val="14"/>
                <w:szCs w:val="14"/>
              </w:rPr>
            </w:pPr>
          </w:p>
        </w:tc>
        <w:tc>
          <w:tcPr>
            <w:tcW w:w="1311" w:type="dxa"/>
            <w:vMerge/>
            <w:tcBorders>
              <w:left w:val="single" w:sz="4" w:space="0" w:color="auto"/>
              <w:bottom w:val="single" w:sz="8" w:space="0" w:color="000000"/>
              <w:right w:val="single" w:sz="4" w:space="0" w:color="auto"/>
            </w:tcBorders>
            <w:vAlign w:val="center"/>
          </w:tcPr>
          <w:p w14:paraId="72A43316" w14:textId="77777777" w:rsidR="00BB6B6E" w:rsidRPr="0025221C" w:rsidRDefault="00BB6B6E" w:rsidP="00FE46A6">
            <w:pPr>
              <w:rPr>
                <w:rFonts w:ascii="Montserrat" w:hAnsi="Montserrat" w:cs="Calibri"/>
                <w:b/>
                <w:bCs/>
                <w:color w:val="002060"/>
                <w:sz w:val="14"/>
                <w:szCs w:val="14"/>
              </w:rPr>
            </w:pPr>
          </w:p>
        </w:tc>
        <w:tc>
          <w:tcPr>
            <w:tcW w:w="1479" w:type="dxa"/>
            <w:vMerge/>
            <w:tcBorders>
              <w:left w:val="single" w:sz="4" w:space="0" w:color="auto"/>
              <w:bottom w:val="single" w:sz="8" w:space="0" w:color="000000"/>
              <w:right w:val="single" w:sz="4" w:space="0" w:color="auto"/>
            </w:tcBorders>
            <w:vAlign w:val="center"/>
          </w:tcPr>
          <w:p w14:paraId="2048B766" w14:textId="77777777" w:rsidR="00BB6B6E" w:rsidRPr="0025221C" w:rsidRDefault="00BB6B6E" w:rsidP="00FE46A6">
            <w:pPr>
              <w:rPr>
                <w:rFonts w:ascii="Montserrat" w:hAnsi="Montserrat" w:cs="Calibri"/>
                <w:b/>
                <w:bCs/>
                <w:color w:val="002060"/>
                <w:sz w:val="14"/>
                <w:szCs w:val="14"/>
              </w:rPr>
            </w:pPr>
          </w:p>
        </w:tc>
        <w:tc>
          <w:tcPr>
            <w:tcW w:w="1311" w:type="dxa"/>
            <w:vMerge/>
            <w:tcBorders>
              <w:left w:val="single" w:sz="4" w:space="0" w:color="auto"/>
              <w:bottom w:val="single" w:sz="8" w:space="0" w:color="000000"/>
              <w:right w:val="single" w:sz="4" w:space="0" w:color="auto"/>
            </w:tcBorders>
            <w:vAlign w:val="center"/>
          </w:tcPr>
          <w:p w14:paraId="20B086D1" w14:textId="77777777" w:rsidR="00BB6B6E" w:rsidRPr="0025221C" w:rsidRDefault="00BB6B6E" w:rsidP="00FE46A6">
            <w:pPr>
              <w:rPr>
                <w:rFonts w:ascii="Montserrat" w:hAnsi="Montserrat" w:cs="Calibri"/>
                <w:b/>
                <w:bCs/>
                <w:color w:val="002060"/>
                <w:sz w:val="14"/>
                <w:szCs w:val="14"/>
              </w:rPr>
            </w:pPr>
          </w:p>
        </w:tc>
        <w:tc>
          <w:tcPr>
            <w:tcW w:w="2370" w:type="dxa"/>
            <w:vMerge/>
            <w:tcBorders>
              <w:left w:val="single" w:sz="4" w:space="0" w:color="auto"/>
              <w:bottom w:val="single" w:sz="8" w:space="0" w:color="000000"/>
              <w:right w:val="single" w:sz="4" w:space="0" w:color="auto"/>
            </w:tcBorders>
            <w:vAlign w:val="center"/>
          </w:tcPr>
          <w:p w14:paraId="2F30D3B2" w14:textId="77777777" w:rsidR="00BB6B6E" w:rsidRPr="0025221C" w:rsidRDefault="00BB6B6E" w:rsidP="00FE46A6">
            <w:pPr>
              <w:rPr>
                <w:rFonts w:ascii="Montserrat" w:hAnsi="Montserrat" w:cs="Calibri"/>
                <w:b/>
                <w:bCs/>
                <w:color w:val="002060"/>
                <w:sz w:val="14"/>
                <w:szCs w:val="14"/>
              </w:rPr>
            </w:pPr>
          </w:p>
        </w:tc>
        <w:tc>
          <w:tcPr>
            <w:tcW w:w="1069" w:type="dxa"/>
            <w:vMerge/>
            <w:tcBorders>
              <w:left w:val="single" w:sz="4" w:space="0" w:color="auto"/>
              <w:bottom w:val="single" w:sz="8" w:space="0" w:color="000000"/>
              <w:right w:val="single" w:sz="4" w:space="0" w:color="auto"/>
            </w:tcBorders>
            <w:vAlign w:val="center"/>
          </w:tcPr>
          <w:p w14:paraId="7F363059" w14:textId="77777777" w:rsidR="00BB6B6E" w:rsidRPr="0025221C" w:rsidRDefault="00BB6B6E" w:rsidP="00FE46A6">
            <w:pPr>
              <w:rPr>
                <w:rFonts w:ascii="Montserrat" w:hAnsi="Montserrat" w:cs="Calibri"/>
                <w:b/>
                <w:bCs/>
                <w:color w:val="002060"/>
                <w:sz w:val="14"/>
                <w:szCs w:val="14"/>
              </w:rPr>
            </w:pPr>
          </w:p>
        </w:tc>
        <w:tc>
          <w:tcPr>
            <w:tcW w:w="1672" w:type="dxa"/>
            <w:vMerge/>
            <w:tcBorders>
              <w:left w:val="single" w:sz="4" w:space="0" w:color="auto"/>
              <w:bottom w:val="single" w:sz="8" w:space="0" w:color="000000"/>
              <w:right w:val="single" w:sz="4" w:space="0" w:color="auto"/>
            </w:tcBorders>
            <w:vAlign w:val="center"/>
          </w:tcPr>
          <w:p w14:paraId="5CE9BA9F" w14:textId="77777777" w:rsidR="00BB6B6E" w:rsidRPr="0025221C" w:rsidRDefault="00BB6B6E" w:rsidP="00FE46A6">
            <w:pPr>
              <w:rPr>
                <w:rFonts w:ascii="Montserrat" w:hAnsi="Montserrat" w:cs="Calibri"/>
                <w:b/>
                <w:bCs/>
                <w:color w:val="002060"/>
                <w:sz w:val="14"/>
                <w:szCs w:val="14"/>
              </w:rPr>
            </w:pPr>
          </w:p>
        </w:tc>
        <w:tc>
          <w:tcPr>
            <w:tcW w:w="1326" w:type="dxa"/>
            <w:vMerge/>
            <w:tcBorders>
              <w:left w:val="single" w:sz="4" w:space="0" w:color="auto"/>
              <w:bottom w:val="single" w:sz="8" w:space="0" w:color="000000"/>
              <w:right w:val="single" w:sz="4" w:space="0" w:color="auto"/>
            </w:tcBorders>
            <w:vAlign w:val="center"/>
          </w:tcPr>
          <w:p w14:paraId="0DA93C02" w14:textId="77777777" w:rsidR="00BB6B6E" w:rsidRPr="0025221C" w:rsidRDefault="00BB6B6E" w:rsidP="00FE46A6">
            <w:pPr>
              <w:rPr>
                <w:rFonts w:ascii="Montserrat" w:hAnsi="Montserrat" w:cs="Calibri"/>
                <w:b/>
                <w:bCs/>
                <w:color w:val="002060"/>
                <w:sz w:val="14"/>
                <w:szCs w:val="14"/>
              </w:rPr>
            </w:pPr>
          </w:p>
        </w:tc>
        <w:tc>
          <w:tcPr>
            <w:tcW w:w="502" w:type="dxa"/>
            <w:tcBorders>
              <w:top w:val="single" w:sz="4" w:space="0" w:color="auto"/>
              <w:left w:val="nil"/>
              <w:bottom w:val="single" w:sz="4" w:space="0" w:color="auto"/>
              <w:right w:val="single" w:sz="4" w:space="0" w:color="auto"/>
            </w:tcBorders>
            <w:shd w:val="clear" w:color="000000" w:fill="D9D9D9"/>
            <w:noWrap/>
            <w:vAlign w:val="center"/>
          </w:tcPr>
          <w:p w14:paraId="306FCED3"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Meta</w:t>
            </w:r>
          </w:p>
        </w:tc>
        <w:tc>
          <w:tcPr>
            <w:tcW w:w="769" w:type="dxa"/>
            <w:tcBorders>
              <w:top w:val="single" w:sz="4" w:space="0" w:color="auto"/>
              <w:left w:val="single" w:sz="4" w:space="0" w:color="auto"/>
              <w:bottom w:val="single" w:sz="4" w:space="0" w:color="auto"/>
              <w:right w:val="single" w:sz="4" w:space="0" w:color="auto"/>
            </w:tcBorders>
            <w:shd w:val="clear" w:color="000000" w:fill="D9D9D9"/>
            <w:vAlign w:val="center"/>
          </w:tcPr>
          <w:p w14:paraId="4C5E5409" w14:textId="77777777" w:rsidR="00BB6B6E" w:rsidRPr="0025221C" w:rsidRDefault="00BB6B6E" w:rsidP="00FE46A6">
            <w:pPr>
              <w:jc w:val="center"/>
              <w:rPr>
                <w:rFonts w:ascii="Montserrat" w:hAnsi="Montserrat" w:cs="Calibri"/>
                <w:b/>
                <w:bCs/>
                <w:color w:val="002060"/>
                <w:sz w:val="14"/>
                <w:szCs w:val="14"/>
              </w:rPr>
            </w:pPr>
            <w:r w:rsidRPr="0025221C">
              <w:rPr>
                <w:rFonts w:ascii="Montserrat" w:hAnsi="Montserrat" w:cs="Calibri"/>
                <w:b/>
                <w:bCs/>
                <w:color w:val="002060"/>
                <w:sz w:val="14"/>
                <w:szCs w:val="14"/>
              </w:rPr>
              <w:t>Resultado Obtenido</w:t>
            </w:r>
          </w:p>
        </w:tc>
        <w:tc>
          <w:tcPr>
            <w:tcW w:w="530" w:type="dxa"/>
            <w:vMerge/>
            <w:tcBorders>
              <w:top w:val="single" w:sz="4" w:space="0" w:color="auto"/>
              <w:left w:val="single" w:sz="4" w:space="0" w:color="auto"/>
              <w:bottom w:val="single" w:sz="4" w:space="0" w:color="auto"/>
              <w:right w:val="single" w:sz="4" w:space="0" w:color="auto"/>
            </w:tcBorders>
            <w:shd w:val="clear" w:color="000000" w:fill="D9D9D9"/>
            <w:noWrap/>
          </w:tcPr>
          <w:p w14:paraId="59CABFE0" w14:textId="77777777" w:rsidR="00BB6B6E" w:rsidRPr="0025221C" w:rsidRDefault="00BB6B6E" w:rsidP="00FE46A6">
            <w:pPr>
              <w:jc w:val="center"/>
              <w:rPr>
                <w:rFonts w:ascii="Montserrat" w:hAnsi="Montserrat" w:cs="Calibri"/>
                <w:b/>
                <w:bCs/>
                <w:color w:val="002060"/>
                <w:sz w:val="14"/>
                <w:szCs w:val="14"/>
              </w:rPr>
            </w:pPr>
          </w:p>
        </w:tc>
        <w:tc>
          <w:tcPr>
            <w:tcW w:w="837" w:type="dxa"/>
            <w:vMerge/>
            <w:tcBorders>
              <w:top w:val="single" w:sz="4" w:space="0" w:color="auto"/>
              <w:left w:val="single" w:sz="4" w:space="0" w:color="auto"/>
              <w:bottom w:val="single" w:sz="4" w:space="0" w:color="auto"/>
              <w:right w:val="single" w:sz="4" w:space="0" w:color="auto"/>
            </w:tcBorders>
            <w:shd w:val="clear" w:color="000000" w:fill="D9D9D9"/>
            <w:noWrap/>
            <w:vAlign w:val="center"/>
          </w:tcPr>
          <w:p w14:paraId="522FCFB6" w14:textId="77777777" w:rsidR="00BB6B6E" w:rsidRPr="0025221C" w:rsidRDefault="00BB6B6E" w:rsidP="00FE46A6">
            <w:pPr>
              <w:jc w:val="center"/>
              <w:rPr>
                <w:rFonts w:ascii="Montserrat" w:hAnsi="Montserrat" w:cs="Calibri"/>
                <w:b/>
                <w:bCs/>
                <w:color w:val="002060"/>
                <w:sz w:val="14"/>
                <w:szCs w:val="14"/>
              </w:rPr>
            </w:pPr>
          </w:p>
        </w:tc>
        <w:tc>
          <w:tcPr>
            <w:tcW w:w="837" w:type="dxa"/>
            <w:vMerge/>
            <w:tcBorders>
              <w:left w:val="single" w:sz="4" w:space="0" w:color="auto"/>
              <w:bottom w:val="single" w:sz="8" w:space="0" w:color="auto"/>
              <w:right w:val="single" w:sz="8" w:space="0" w:color="000000"/>
            </w:tcBorders>
            <w:shd w:val="clear" w:color="000000" w:fill="D9D9D9"/>
          </w:tcPr>
          <w:p w14:paraId="0F406312" w14:textId="77777777" w:rsidR="00BB6B6E" w:rsidRPr="0025221C" w:rsidRDefault="00BB6B6E" w:rsidP="00FE46A6">
            <w:pPr>
              <w:jc w:val="center"/>
              <w:rPr>
                <w:rFonts w:ascii="Montserrat" w:hAnsi="Montserrat" w:cs="Calibri"/>
                <w:b/>
                <w:bCs/>
                <w:color w:val="002060"/>
                <w:sz w:val="14"/>
                <w:szCs w:val="14"/>
              </w:rPr>
            </w:pPr>
          </w:p>
        </w:tc>
      </w:tr>
      <w:tr w:rsidR="00BB6B6E" w:rsidRPr="0025221C" w14:paraId="1C6D6059" w14:textId="77777777" w:rsidTr="00FE46A6">
        <w:trPr>
          <w:trHeight w:val="510"/>
        </w:trPr>
        <w:tc>
          <w:tcPr>
            <w:tcW w:w="1155" w:type="dxa"/>
            <w:vMerge w:val="restart"/>
            <w:tcBorders>
              <w:top w:val="nil"/>
              <w:left w:val="single" w:sz="8" w:space="0" w:color="auto"/>
              <w:bottom w:val="single" w:sz="4" w:space="0" w:color="auto"/>
              <w:right w:val="single" w:sz="4" w:space="0" w:color="auto"/>
            </w:tcBorders>
            <w:shd w:val="clear" w:color="auto" w:fill="auto"/>
            <w:vAlign w:val="center"/>
            <w:hideMark/>
          </w:tcPr>
          <w:p w14:paraId="17827EBC"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2.1. Asegurar la capacitación continua al personal</w:t>
            </w:r>
          </w:p>
        </w:tc>
        <w:tc>
          <w:tcPr>
            <w:tcW w:w="1311" w:type="dxa"/>
            <w:vMerge w:val="restart"/>
            <w:tcBorders>
              <w:top w:val="nil"/>
              <w:left w:val="single" w:sz="4" w:space="0" w:color="auto"/>
              <w:bottom w:val="single" w:sz="4" w:space="0" w:color="auto"/>
              <w:right w:val="single" w:sz="4" w:space="0" w:color="auto"/>
            </w:tcBorders>
            <w:shd w:val="clear" w:color="auto" w:fill="auto"/>
            <w:vAlign w:val="center"/>
            <w:hideMark/>
          </w:tcPr>
          <w:p w14:paraId="04449DFC" w14:textId="77777777" w:rsidR="00BB6B6E" w:rsidRPr="0025221C" w:rsidRDefault="00BB6B6E" w:rsidP="00FE46A6">
            <w:pPr>
              <w:spacing w:after="240"/>
              <w:jc w:val="center"/>
              <w:rPr>
                <w:rFonts w:ascii="Montserrat" w:hAnsi="Montserrat" w:cs="Calibri"/>
                <w:color w:val="000000"/>
                <w:sz w:val="14"/>
                <w:szCs w:val="14"/>
              </w:rPr>
            </w:pPr>
            <w:r w:rsidRPr="0025221C">
              <w:rPr>
                <w:rFonts w:ascii="Montserrat" w:hAnsi="Montserrat" w:cs="Calibri"/>
                <w:color w:val="000000"/>
                <w:sz w:val="14"/>
                <w:szCs w:val="14"/>
              </w:rPr>
              <w:t>2.1. Profesionalizar mediante capacitación especializada en materia archivística al personal asignado al Sistema Institucional de Archivos para el eficiente cumplimiento de sus funciones y atribuciones.</w:t>
            </w:r>
          </w:p>
        </w:tc>
        <w:tc>
          <w:tcPr>
            <w:tcW w:w="1479" w:type="dxa"/>
            <w:tcBorders>
              <w:top w:val="nil"/>
              <w:left w:val="nil"/>
              <w:bottom w:val="single" w:sz="4" w:space="0" w:color="auto"/>
              <w:right w:val="single" w:sz="4" w:space="0" w:color="auto"/>
            </w:tcBorders>
            <w:shd w:val="clear" w:color="auto" w:fill="auto"/>
            <w:vAlign w:val="center"/>
            <w:hideMark/>
          </w:tcPr>
          <w:p w14:paraId="576D7C0D" w14:textId="77777777" w:rsidR="00BB6B6E" w:rsidRPr="0025221C" w:rsidRDefault="00BB6B6E" w:rsidP="00FE46A6">
            <w:pPr>
              <w:rPr>
                <w:rFonts w:ascii="Montserrat" w:hAnsi="Montserrat" w:cs="Calibri"/>
                <w:color w:val="000000"/>
                <w:sz w:val="14"/>
                <w:szCs w:val="14"/>
              </w:rPr>
            </w:pPr>
            <w:r w:rsidRPr="0025221C">
              <w:rPr>
                <w:rFonts w:ascii="Montserrat" w:hAnsi="Montserrat" w:cs="Calibri"/>
                <w:color w:val="000000"/>
                <w:sz w:val="14"/>
                <w:szCs w:val="14"/>
              </w:rPr>
              <w:t>Capacitación al Grupo Interdisciplinario</w:t>
            </w:r>
          </w:p>
        </w:tc>
        <w:tc>
          <w:tcPr>
            <w:tcW w:w="1311" w:type="dxa"/>
            <w:vMerge w:val="restart"/>
            <w:tcBorders>
              <w:top w:val="nil"/>
              <w:left w:val="single" w:sz="4" w:space="0" w:color="auto"/>
              <w:bottom w:val="single" w:sz="4" w:space="0" w:color="000000"/>
              <w:right w:val="single" w:sz="4" w:space="0" w:color="auto"/>
            </w:tcBorders>
            <w:shd w:val="clear" w:color="auto" w:fill="auto"/>
            <w:vAlign w:val="center"/>
            <w:hideMark/>
          </w:tcPr>
          <w:p w14:paraId="1E3CDEB5"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Porcentaje de personal capacitado en materia de Archivos</w:t>
            </w:r>
          </w:p>
        </w:tc>
        <w:tc>
          <w:tcPr>
            <w:tcW w:w="23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389362" w14:textId="2C8D0ECE"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 xml:space="preserve">(Total de personal que participo en los cursos ofertados/ Total del Personal asignado para la generación y tratamiento de </w:t>
            </w:r>
            <w:r w:rsidRPr="0025221C">
              <w:rPr>
                <w:rFonts w:ascii="Montserrat" w:hAnsi="Montserrat" w:cs="Calibri"/>
                <w:color w:val="000000"/>
                <w:sz w:val="14"/>
                <w:szCs w:val="14"/>
              </w:rPr>
              <w:t>archivos) *</w:t>
            </w:r>
            <w:r w:rsidRPr="0025221C">
              <w:rPr>
                <w:rFonts w:ascii="Montserrat" w:hAnsi="Montserrat" w:cs="Calibri"/>
                <w:color w:val="000000"/>
                <w:sz w:val="14"/>
                <w:szCs w:val="14"/>
              </w:rPr>
              <w:t>100</w:t>
            </w:r>
          </w:p>
        </w:tc>
        <w:tc>
          <w:tcPr>
            <w:tcW w:w="10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7AD0F9"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100</w:t>
            </w:r>
          </w:p>
        </w:tc>
        <w:tc>
          <w:tcPr>
            <w:tcW w:w="16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AFA70A"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Personal Capacitado</w:t>
            </w:r>
          </w:p>
        </w:tc>
        <w:tc>
          <w:tcPr>
            <w:tcW w:w="1326" w:type="dxa"/>
            <w:vMerge w:val="restart"/>
            <w:tcBorders>
              <w:top w:val="nil"/>
              <w:left w:val="single" w:sz="4" w:space="0" w:color="auto"/>
              <w:bottom w:val="single" w:sz="4" w:space="0" w:color="000000"/>
              <w:right w:val="single" w:sz="4" w:space="0" w:color="auto"/>
            </w:tcBorders>
            <w:shd w:val="clear" w:color="auto" w:fill="auto"/>
            <w:vAlign w:val="center"/>
            <w:hideMark/>
          </w:tcPr>
          <w:p w14:paraId="44A80885"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Coordinación de Archivos/ Departamento de Capital Humano</w:t>
            </w:r>
          </w:p>
        </w:tc>
        <w:tc>
          <w:tcPr>
            <w:tcW w:w="5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A0A4"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100</w:t>
            </w:r>
          </w:p>
        </w:tc>
        <w:tc>
          <w:tcPr>
            <w:tcW w:w="769" w:type="dxa"/>
            <w:vMerge w:val="restart"/>
            <w:tcBorders>
              <w:top w:val="single" w:sz="4" w:space="0" w:color="auto"/>
              <w:left w:val="single" w:sz="4" w:space="0" w:color="auto"/>
              <w:right w:val="single" w:sz="4" w:space="0" w:color="auto"/>
            </w:tcBorders>
            <w:vAlign w:val="center"/>
          </w:tcPr>
          <w:p w14:paraId="3F2EBAF9"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25%</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7C4FC"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100</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F247"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100</w:t>
            </w:r>
          </w:p>
        </w:tc>
        <w:tc>
          <w:tcPr>
            <w:tcW w:w="837" w:type="dxa"/>
            <w:vMerge w:val="restart"/>
            <w:tcBorders>
              <w:top w:val="nil"/>
              <w:left w:val="single" w:sz="4" w:space="0" w:color="auto"/>
              <w:right w:val="single" w:sz="4" w:space="0" w:color="auto"/>
            </w:tcBorders>
            <w:vAlign w:val="center"/>
          </w:tcPr>
          <w:p w14:paraId="47477C03" w14:textId="77777777" w:rsidR="00BB6B6E" w:rsidRPr="0025221C" w:rsidRDefault="00BB6B6E" w:rsidP="00FE46A6">
            <w:pPr>
              <w:jc w:val="center"/>
              <w:rPr>
                <w:rFonts w:ascii="Montserrat" w:hAnsi="Montserrat" w:cs="Calibri"/>
                <w:color w:val="000000"/>
                <w:sz w:val="14"/>
                <w:szCs w:val="14"/>
              </w:rPr>
            </w:pPr>
            <w:r w:rsidRPr="0025221C">
              <w:rPr>
                <w:rFonts w:ascii="Montserrat" w:hAnsi="Montserrat" w:cs="Calibri"/>
                <w:color w:val="000000"/>
                <w:sz w:val="14"/>
                <w:szCs w:val="14"/>
              </w:rPr>
              <w:t>100%</w:t>
            </w:r>
          </w:p>
        </w:tc>
      </w:tr>
      <w:tr w:rsidR="00BB6B6E" w:rsidRPr="0025221C" w14:paraId="184C9767" w14:textId="77777777" w:rsidTr="00FE46A6">
        <w:trPr>
          <w:trHeight w:val="825"/>
        </w:trPr>
        <w:tc>
          <w:tcPr>
            <w:tcW w:w="1155" w:type="dxa"/>
            <w:vMerge/>
            <w:tcBorders>
              <w:top w:val="nil"/>
              <w:left w:val="single" w:sz="8" w:space="0" w:color="auto"/>
              <w:bottom w:val="single" w:sz="4" w:space="0" w:color="auto"/>
              <w:right w:val="single" w:sz="4" w:space="0" w:color="auto"/>
            </w:tcBorders>
            <w:vAlign w:val="center"/>
            <w:hideMark/>
          </w:tcPr>
          <w:p w14:paraId="2B160755" w14:textId="77777777" w:rsidR="00BB6B6E" w:rsidRPr="0025221C" w:rsidRDefault="00BB6B6E" w:rsidP="00FE46A6">
            <w:pPr>
              <w:rPr>
                <w:rFonts w:ascii="Montserrat" w:hAnsi="Montserrat" w:cs="Calibri"/>
                <w:color w:val="000000"/>
                <w:sz w:val="14"/>
                <w:szCs w:val="14"/>
              </w:rPr>
            </w:pPr>
          </w:p>
        </w:tc>
        <w:tc>
          <w:tcPr>
            <w:tcW w:w="1311" w:type="dxa"/>
            <w:vMerge/>
            <w:tcBorders>
              <w:top w:val="nil"/>
              <w:left w:val="single" w:sz="4" w:space="0" w:color="auto"/>
              <w:bottom w:val="single" w:sz="4" w:space="0" w:color="auto"/>
              <w:right w:val="single" w:sz="4" w:space="0" w:color="auto"/>
            </w:tcBorders>
            <w:vAlign w:val="center"/>
            <w:hideMark/>
          </w:tcPr>
          <w:p w14:paraId="072408EC" w14:textId="77777777" w:rsidR="00BB6B6E" w:rsidRPr="0025221C" w:rsidRDefault="00BB6B6E" w:rsidP="00FE46A6">
            <w:pPr>
              <w:rPr>
                <w:rFonts w:ascii="Montserrat" w:hAnsi="Montserrat" w:cs="Calibri"/>
                <w:color w:val="000000"/>
                <w:sz w:val="14"/>
                <w:szCs w:val="14"/>
              </w:rPr>
            </w:pPr>
          </w:p>
        </w:tc>
        <w:tc>
          <w:tcPr>
            <w:tcW w:w="1479" w:type="dxa"/>
            <w:tcBorders>
              <w:top w:val="nil"/>
              <w:left w:val="nil"/>
              <w:bottom w:val="single" w:sz="4" w:space="0" w:color="auto"/>
              <w:right w:val="single" w:sz="4" w:space="0" w:color="auto"/>
            </w:tcBorders>
            <w:shd w:val="clear" w:color="auto" w:fill="auto"/>
            <w:vAlign w:val="center"/>
            <w:hideMark/>
          </w:tcPr>
          <w:p w14:paraId="0C76EC53" w14:textId="77777777" w:rsidR="00BB6B6E" w:rsidRPr="0025221C" w:rsidRDefault="00BB6B6E" w:rsidP="00FE46A6">
            <w:pPr>
              <w:rPr>
                <w:rFonts w:ascii="Montserrat" w:hAnsi="Montserrat" w:cs="Calibri"/>
                <w:color w:val="000000"/>
                <w:sz w:val="14"/>
                <w:szCs w:val="14"/>
              </w:rPr>
            </w:pPr>
            <w:r w:rsidRPr="0025221C">
              <w:rPr>
                <w:rFonts w:ascii="Montserrat" w:hAnsi="Montserrat" w:cs="Calibri"/>
                <w:color w:val="000000"/>
                <w:sz w:val="14"/>
                <w:szCs w:val="14"/>
              </w:rPr>
              <w:t>Capacitación al responsable de archivos en trámite</w:t>
            </w:r>
          </w:p>
        </w:tc>
        <w:tc>
          <w:tcPr>
            <w:tcW w:w="1311" w:type="dxa"/>
            <w:vMerge/>
            <w:tcBorders>
              <w:top w:val="nil"/>
              <w:left w:val="single" w:sz="4" w:space="0" w:color="auto"/>
              <w:bottom w:val="single" w:sz="4" w:space="0" w:color="000000"/>
              <w:right w:val="single" w:sz="4" w:space="0" w:color="auto"/>
            </w:tcBorders>
            <w:vAlign w:val="center"/>
            <w:hideMark/>
          </w:tcPr>
          <w:p w14:paraId="4954F488" w14:textId="77777777" w:rsidR="00BB6B6E" w:rsidRPr="0025221C" w:rsidRDefault="00BB6B6E" w:rsidP="00FE46A6">
            <w:pPr>
              <w:rPr>
                <w:rFonts w:ascii="Montserrat" w:hAnsi="Montserrat" w:cs="Calibri"/>
                <w:color w:val="000000"/>
                <w:sz w:val="14"/>
                <w:szCs w:val="14"/>
              </w:rPr>
            </w:pPr>
          </w:p>
        </w:tc>
        <w:tc>
          <w:tcPr>
            <w:tcW w:w="2370" w:type="dxa"/>
            <w:vMerge/>
            <w:tcBorders>
              <w:top w:val="nil"/>
              <w:left w:val="single" w:sz="4" w:space="0" w:color="auto"/>
              <w:bottom w:val="single" w:sz="4" w:space="0" w:color="000000"/>
              <w:right w:val="single" w:sz="4" w:space="0" w:color="auto"/>
            </w:tcBorders>
            <w:vAlign w:val="center"/>
            <w:hideMark/>
          </w:tcPr>
          <w:p w14:paraId="5B35F114" w14:textId="77777777" w:rsidR="00BB6B6E" w:rsidRPr="0025221C" w:rsidRDefault="00BB6B6E" w:rsidP="00FE46A6">
            <w:pPr>
              <w:rPr>
                <w:rFonts w:ascii="Montserrat" w:hAnsi="Montserrat" w:cs="Calibri"/>
                <w:color w:val="000000"/>
                <w:sz w:val="14"/>
                <w:szCs w:val="14"/>
              </w:rPr>
            </w:pPr>
          </w:p>
        </w:tc>
        <w:tc>
          <w:tcPr>
            <w:tcW w:w="1069" w:type="dxa"/>
            <w:vMerge/>
            <w:tcBorders>
              <w:top w:val="nil"/>
              <w:left w:val="single" w:sz="4" w:space="0" w:color="auto"/>
              <w:bottom w:val="single" w:sz="4" w:space="0" w:color="000000"/>
              <w:right w:val="single" w:sz="4" w:space="0" w:color="auto"/>
            </w:tcBorders>
            <w:vAlign w:val="center"/>
            <w:hideMark/>
          </w:tcPr>
          <w:p w14:paraId="3F6E66C8" w14:textId="77777777" w:rsidR="00BB6B6E" w:rsidRPr="0025221C" w:rsidRDefault="00BB6B6E" w:rsidP="00FE46A6">
            <w:pPr>
              <w:rPr>
                <w:rFonts w:ascii="Montserrat" w:hAnsi="Montserrat" w:cs="Calibri"/>
                <w:color w:val="000000"/>
                <w:sz w:val="14"/>
                <w:szCs w:val="14"/>
              </w:rPr>
            </w:pPr>
          </w:p>
        </w:tc>
        <w:tc>
          <w:tcPr>
            <w:tcW w:w="1672" w:type="dxa"/>
            <w:vMerge/>
            <w:tcBorders>
              <w:top w:val="nil"/>
              <w:left w:val="single" w:sz="4" w:space="0" w:color="auto"/>
              <w:bottom w:val="single" w:sz="4" w:space="0" w:color="000000"/>
              <w:right w:val="single" w:sz="4" w:space="0" w:color="auto"/>
            </w:tcBorders>
            <w:vAlign w:val="center"/>
            <w:hideMark/>
          </w:tcPr>
          <w:p w14:paraId="0969CA52" w14:textId="77777777" w:rsidR="00BB6B6E" w:rsidRPr="0025221C" w:rsidRDefault="00BB6B6E" w:rsidP="00FE46A6">
            <w:pPr>
              <w:rPr>
                <w:rFonts w:ascii="Montserrat" w:hAnsi="Montserrat" w:cs="Calibri"/>
                <w:color w:val="000000"/>
                <w:sz w:val="14"/>
                <w:szCs w:val="14"/>
              </w:rPr>
            </w:pPr>
          </w:p>
        </w:tc>
        <w:tc>
          <w:tcPr>
            <w:tcW w:w="1326" w:type="dxa"/>
            <w:vMerge/>
            <w:tcBorders>
              <w:top w:val="nil"/>
              <w:left w:val="single" w:sz="4" w:space="0" w:color="auto"/>
              <w:bottom w:val="single" w:sz="4" w:space="0" w:color="000000"/>
              <w:right w:val="single" w:sz="4" w:space="0" w:color="auto"/>
            </w:tcBorders>
            <w:vAlign w:val="center"/>
            <w:hideMark/>
          </w:tcPr>
          <w:p w14:paraId="3A836017" w14:textId="77777777" w:rsidR="00BB6B6E" w:rsidRPr="0025221C" w:rsidRDefault="00BB6B6E" w:rsidP="00FE46A6">
            <w:pPr>
              <w:rPr>
                <w:rFonts w:ascii="Montserrat" w:hAnsi="Montserrat" w:cs="Calibri"/>
                <w:color w:val="000000"/>
                <w:sz w:val="14"/>
                <w:szCs w:val="14"/>
              </w:rPr>
            </w:pPr>
          </w:p>
        </w:tc>
        <w:tc>
          <w:tcPr>
            <w:tcW w:w="502" w:type="dxa"/>
            <w:vMerge/>
            <w:tcBorders>
              <w:top w:val="single" w:sz="4" w:space="0" w:color="auto"/>
              <w:left w:val="single" w:sz="4" w:space="0" w:color="auto"/>
              <w:bottom w:val="single" w:sz="4" w:space="0" w:color="000000"/>
              <w:right w:val="single" w:sz="4" w:space="0" w:color="auto"/>
            </w:tcBorders>
            <w:vAlign w:val="center"/>
            <w:hideMark/>
          </w:tcPr>
          <w:p w14:paraId="5D0A23F3" w14:textId="77777777" w:rsidR="00BB6B6E" w:rsidRPr="0025221C" w:rsidRDefault="00BB6B6E" w:rsidP="00FE46A6">
            <w:pPr>
              <w:rPr>
                <w:rFonts w:ascii="Montserrat" w:hAnsi="Montserrat" w:cs="Calibri"/>
                <w:color w:val="000000"/>
                <w:sz w:val="14"/>
                <w:szCs w:val="14"/>
              </w:rPr>
            </w:pPr>
          </w:p>
        </w:tc>
        <w:tc>
          <w:tcPr>
            <w:tcW w:w="769" w:type="dxa"/>
            <w:vMerge/>
            <w:tcBorders>
              <w:left w:val="single" w:sz="4" w:space="0" w:color="auto"/>
              <w:right w:val="single" w:sz="4" w:space="0" w:color="auto"/>
            </w:tcBorders>
          </w:tcPr>
          <w:p w14:paraId="69121A0F" w14:textId="77777777" w:rsidR="00BB6B6E" w:rsidRPr="0025221C" w:rsidRDefault="00BB6B6E" w:rsidP="00FE46A6">
            <w:pPr>
              <w:rPr>
                <w:rFonts w:ascii="Montserrat" w:hAnsi="Montserrat" w:cs="Calibri"/>
                <w:color w:val="000000"/>
                <w:sz w:val="14"/>
                <w:szCs w:val="14"/>
              </w:rPr>
            </w:pPr>
          </w:p>
        </w:tc>
        <w:tc>
          <w:tcPr>
            <w:tcW w:w="530" w:type="dxa"/>
            <w:vMerge/>
            <w:tcBorders>
              <w:top w:val="single" w:sz="4" w:space="0" w:color="auto"/>
              <w:left w:val="single" w:sz="4" w:space="0" w:color="auto"/>
              <w:bottom w:val="single" w:sz="4" w:space="0" w:color="000000"/>
              <w:right w:val="single" w:sz="4" w:space="0" w:color="auto"/>
            </w:tcBorders>
            <w:vAlign w:val="center"/>
            <w:hideMark/>
          </w:tcPr>
          <w:p w14:paraId="767EAA28" w14:textId="77777777" w:rsidR="00BB6B6E" w:rsidRPr="0025221C" w:rsidRDefault="00BB6B6E" w:rsidP="00FE46A6">
            <w:pPr>
              <w:rPr>
                <w:rFonts w:ascii="Montserrat" w:hAnsi="Montserrat" w:cs="Calibri"/>
                <w:color w:val="000000"/>
                <w:sz w:val="14"/>
                <w:szCs w:val="14"/>
              </w:rPr>
            </w:pPr>
          </w:p>
        </w:tc>
        <w:tc>
          <w:tcPr>
            <w:tcW w:w="837" w:type="dxa"/>
            <w:vMerge/>
            <w:tcBorders>
              <w:top w:val="single" w:sz="4" w:space="0" w:color="auto"/>
              <w:left w:val="single" w:sz="4" w:space="0" w:color="auto"/>
              <w:bottom w:val="single" w:sz="4" w:space="0" w:color="000000"/>
              <w:right w:val="single" w:sz="4" w:space="0" w:color="auto"/>
            </w:tcBorders>
            <w:vAlign w:val="center"/>
            <w:hideMark/>
          </w:tcPr>
          <w:p w14:paraId="7452B245" w14:textId="77777777" w:rsidR="00BB6B6E" w:rsidRPr="0025221C" w:rsidRDefault="00BB6B6E" w:rsidP="00FE46A6">
            <w:pPr>
              <w:rPr>
                <w:rFonts w:ascii="Montserrat" w:hAnsi="Montserrat" w:cs="Calibri"/>
                <w:color w:val="000000"/>
                <w:sz w:val="14"/>
                <w:szCs w:val="14"/>
              </w:rPr>
            </w:pPr>
          </w:p>
        </w:tc>
        <w:tc>
          <w:tcPr>
            <w:tcW w:w="837" w:type="dxa"/>
            <w:vMerge/>
            <w:tcBorders>
              <w:left w:val="single" w:sz="4" w:space="0" w:color="auto"/>
              <w:right w:val="single" w:sz="4" w:space="0" w:color="auto"/>
            </w:tcBorders>
          </w:tcPr>
          <w:p w14:paraId="238DF715" w14:textId="77777777" w:rsidR="00BB6B6E" w:rsidRPr="0025221C" w:rsidRDefault="00BB6B6E" w:rsidP="00FE46A6">
            <w:pPr>
              <w:rPr>
                <w:rFonts w:ascii="Montserrat" w:hAnsi="Montserrat" w:cs="Calibri"/>
                <w:color w:val="000000"/>
                <w:sz w:val="14"/>
                <w:szCs w:val="14"/>
              </w:rPr>
            </w:pPr>
          </w:p>
        </w:tc>
      </w:tr>
      <w:tr w:rsidR="00BB6B6E" w:rsidRPr="0025221C" w14:paraId="7F7F7EE7" w14:textId="77777777" w:rsidTr="00FE46A6">
        <w:trPr>
          <w:trHeight w:val="1194"/>
        </w:trPr>
        <w:tc>
          <w:tcPr>
            <w:tcW w:w="1155" w:type="dxa"/>
            <w:vMerge/>
            <w:tcBorders>
              <w:top w:val="nil"/>
              <w:left w:val="single" w:sz="8" w:space="0" w:color="auto"/>
              <w:bottom w:val="single" w:sz="4" w:space="0" w:color="auto"/>
              <w:right w:val="single" w:sz="4" w:space="0" w:color="auto"/>
            </w:tcBorders>
            <w:vAlign w:val="center"/>
            <w:hideMark/>
          </w:tcPr>
          <w:p w14:paraId="4D591BCA" w14:textId="77777777" w:rsidR="00BB6B6E" w:rsidRPr="0025221C" w:rsidRDefault="00BB6B6E" w:rsidP="00FE46A6">
            <w:pPr>
              <w:rPr>
                <w:rFonts w:ascii="Montserrat" w:hAnsi="Montserrat" w:cs="Calibri"/>
                <w:color w:val="000000"/>
                <w:sz w:val="14"/>
                <w:szCs w:val="14"/>
              </w:rPr>
            </w:pPr>
          </w:p>
        </w:tc>
        <w:tc>
          <w:tcPr>
            <w:tcW w:w="1311" w:type="dxa"/>
            <w:vMerge/>
            <w:tcBorders>
              <w:top w:val="nil"/>
              <w:left w:val="single" w:sz="4" w:space="0" w:color="auto"/>
              <w:bottom w:val="single" w:sz="4" w:space="0" w:color="auto"/>
              <w:right w:val="single" w:sz="4" w:space="0" w:color="auto"/>
            </w:tcBorders>
            <w:vAlign w:val="center"/>
            <w:hideMark/>
          </w:tcPr>
          <w:p w14:paraId="6E8BF842" w14:textId="77777777" w:rsidR="00BB6B6E" w:rsidRPr="0025221C" w:rsidRDefault="00BB6B6E" w:rsidP="00FE46A6">
            <w:pPr>
              <w:rPr>
                <w:rFonts w:ascii="Montserrat" w:hAnsi="Montserrat" w:cs="Calibri"/>
                <w:color w:val="000000"/>
                <w:sz w:val="14"/>
                <w:szCs w:val="14"/>
              </w:rPr>
            </w:pPr>
          </w:p>
        </w:tc>
        <w:tc>
          <w:tcPr>
            <w:tcW w:w="1479" w:type="dxa"/>
            <w:tcBorders>
              <w:top w:val="nil"/>
              <w:left w:val="nil"/>
              <w:bottom w:val="single" w:sz="4" w:space="0" w:color="auto"/>
              <w:right w:val="single" w:sz="4" w:space="0" w:color="auto"/>
            </w:tcBorders>
            <w:shd w:val="clear" w:color="auto" w:fill="auto"/>
            <w:vAlign w:val="center"/>
            <w:hideMark/>
          </w:tcPr>
          <w:p w14:paraId="0AC0010E" w14:textId="77777777" w:rsidR="00BB6B6E" w:rsidRPr="0025221C" w:rsidRDefault="00BB6B6E" w:rsidP="00FE46A6">
            <w:pPr>
              <w:rPr>
                <w:rFonts w:ascii="Montserrat" w:hAnsi="Montserrat" w:cs="Calibri"/>
                <w:color w:val="000000"/>
                <w:sz w:val="14"/>
                <w:szCs w:val="14"/>
              </w:rPr>
            </w:pPr>
            <w:r w:rsidRPr="0025221C">
              <w:rPr>
                <w:rFonts w:ascii="Montserrat" w:hAnsi="Montserrat" w:cs="Calibri"/>
                <w:color w:val="000000"/>
                <w:sz w:val="14"/>
                <w:szCs w:val="14"/>
              </w:rPr>
              <w:t>Atender convocatorias de capacitación en la materia</w:t>
            </w:r>
          </w:p>
        </w:tc>
        <w:tc>
          <w:tcPr>
            <w:tcW w:w="1311" w:type="dxa"/>
            <w:vMerge/>
            <w:tcBorders>
              <w:top w:val="nil"/>
              <w:left w:val="single" w:sz="4" w:space="0" w:color="auto"/>
              <w:bottom w:val="single" w:sz="4" w:space="0" w:color="000000"/>
              <w:right w:val="single" w:sz="4" w:space="0" w:color="auto"/>
            </w:tcBorders>
            <w:vAlign w:val="center"/>
            <w:hideMark/>
          </w:tcPr>
          <w:p w14:paraId="02F519FB" w14:textId="77777777" w:rsidR="00BB6B6E" w:rsidRPr="0025221C" w:rsidRDefault="00BB6B6E" w:rsidP="00FE46A6">
            <w:pPr>
              <w:rPr>
                <w:rFonts w:ascii="Montserrat" w:hAnsi="Montserrat" w:cs="Calibri"/>
                <w:color w:val="000000"/>
                <w:sz w:val="14"/>
                <w:szCs w:val="14"/>
              </w:rPr>
            </w:pPr>
          </w:p>
        </w:tc>
        <w:tc>
          <w:tcPr>
            <w:tcW w:w="2370" w:type="dxa"/>
            <w:vMerge/>
            <w:tcBorders>
              <w:top w:val="nil"/>
              <w:left w:val="single" w:sz="4" w:space="0" w:color="auto"/>
              <w:bottom w:val="single" w:sz="4" w:space="0" w:color="000000"/>
              <w:right w:val="single" w:sz="4" w:space="0" w:color="auto"/>
            </w:tcBorders>
            <w:vAlign w:val="center"/>
            <w:hideMark/>
          </w:tcPr>
          <w:p w14:paraId="0FF265E3" w14:textId="77777777" w:rsidR="00BB6B6E" w:rsidRPr="0025221C" w:rsidRDefault="00BB6B6E" w:rsidP="00FE46A6">
            <w:pPr>
              <w:rPr>
                <w:rFonts w:ascii="Montserrat" w:hAnsi="Montserrat" w:cs="Calibri"/>
                <w:color w:val="000000"/>
                <w:sz w:val="14"/>
                <w:szCs w:val="14"/>
              </w:rPr>
            </w:pPr>
          </w:p>
        </w:tc>
        <w:tc>
          <w:tcPr>
            <w:tcW w:w="1069" w:type="dxa"/>
            <w:vMerge/>
            <w:tcBorders>
              <w:top w:val="nil"/>
              <w:left w:val="single" w:sz="4" w:space="0" w:color="auto"/>
              <w:bottom w:val="single" w:sz="4" w:space="0" w:color="000000"/>
              <w:right w:val="single" w:sz="4" w:space="0" w:color="auto"/>
            </w:tcBorders>
            <w:vAlign w:val="center"/>
            <w:hideMark/>
          </w:tcPr>
          <w:p w14:paraId="613B75AE" w14:textId="77777777" w:rsidR="00BB6B6E" w:rsidRPr="0025221C" w:rsidRDefault="00BB6B6E" w:rsidP="00FE46A6">
            <w:pPr>
              <w:rPr>
                <w:rFonts w:ascii="Montserrat" w:hAnsi="Montserrat" w:cs="Calibri"/>
                <w:color w:val="000000"/>
                <w:sz w:val="14"/>
                <w:szCs w:val="14"/>
              </w:rPr>
            </w:pPr>
          </w:p>
        </w:tc>
        <w:tc>
          <w:tcPr>
            <w:tcW w:w="1672" w:type="dxa"/>
            <w:vMerge/>
            <w:tcBorders>
              <w:top w:val="nil"/>
              <w:left w:val="single" w:sz="4" w:space="0" w:color="auto"/>
              <w:bottom w:val="single" w:sz="4" w:space="0" w:color="000000"/>
              <w:right w:val="single" w:sz="4" w:space="0" w:color="auto"/>
            </w:tcBorders>
            <w:vAlign w:val="center"/>
            <w:hideMark/>
          </w:tcPr>
          <w:p w14:paraId="411E783E" w14:textId="77777777" w:rsidR="00BB6B6E" w:rsidRPr="0025221C" w:rsidRDefault="00BB6B6E" w:rsidP="00FE46A6">
            <w:pPr>
              <w:rPr>
                <w:rFonts w:ascii="Montserrat" w:hAnsi="Montserrat" w:cs="Calibri"/>
                <w:color w:val="000000"/>
                <w:sz w:val="14"/>
                <w:szCs w:val="14"/>
              </w:rPr>
            </w:pPr>
          </w:p>
        </w:tc>
        <w:tc>
          <w:tcPr>
            <w:tcW w:w="1326" w:type="dxa"/>
            <w:vMerge/>
            <w:tcBorders>
              <w:top w:val="nil"/>
              <w:left w:val="single" w:sz="4" w:space="0" w:color="auto"/>
              <w:bottom w:val="single" w:sz="4" w:space="0" w:color="000000"/>
              <w:right w:val="single" w:sz="4" w:space="0" w:color="auto"/>
            </w:tcBorders>
            <w:vAlign w:val="center"/>
            <w:hideMark/>
          </w:tcPr>
          <w:p w14:paraId="48F7A8CE" w14:textId="77777777" w:rsidR="00BB6B6E" w:rsidRPr="0025221C" w:rsidRDefault="00BB6B6E" w:rsidP="00FE46A6">
            <w:pPr>
              <w:rPr>
                <w:rFonts w:ascii="Montserrat" w:hAnsi="Montserrat" w:cs="Calibri"/>
                <w:color w:val="000000"/>
                <w:sz w:val="14"/>
                <w:szCs w:val="14"/>
              </w:rPr>
            </w:pPr>
          </w:p>
        </w:tc>
        <w:tc>
          <w:tcPr>
            <w:tcW w:w="502" w:type="dxa"/>
            <w:vMerge/>
            <w:tcBorders>
              <w:top w:val="nil"/>
              <w:left w:val="single" w:sz="4" w:space="0" w:color="auto"/>
              <w:bottom w:val="single" w:sz="4" w:space="0" w:color="000000"/>
              <w:right w:val="single" w:sz="4" w:space="0" w:color="auto"/>
            </w:tcBorders>
            <w:vAlign w:val="center"/>
            <w:hideMark/>
          </w:tcPr>
          <w:p w14:paraId="6013CF36" w14:textId="77777777" w:rsidR="00BB6B6E" w:rsidRPr="0025221C" w:rsidRDefault="00BB6B6E" w:rsidP="00FE46A6">
            <w:pPr>
              <w:rPr>
                <w:rFonts w:ascii="Montserrat" w:hAnsi="Montserrat" w:cs="Calibri"/>
                <w:color w:val="000000"/>
                <w:sz w:val="14"/>
                <w:szCs w:val="14"/>
              </w:rPr>
            </w:pPr>
          </w:p>
        </w:tc>
        <w:tc>
          <w:tcPr>
            <w:tcW w:w="769" w:type="dxa"/>
            <w:vMerge/>
            <w:tcBorders>
              <w:left w:val="single" w:sz="4" w:space="0" w:color="auto"/>
              <w:bottom w:val="single" w:sz="4" w:space="0" w:color="000000"/>
              <w:right w:val="single" w:sz="4" w:space="0" w:color="auto"/>
            </w:tcBorders>
          </w:tcPr>
          <w:p w14:paraId="7301256D" w14:textId="77777777" w:rsidR="00BB6B6E" w:rsidRPr="0025221C" w:rsidRDefault="00BB6B6E" w:rsidP="00FE46A6">
            <w:pPr>
              <w:rPr>
                <w:rFonts w:ascii="Montserrat" w:hAnsi="Montserrat" w:cs="Calibri"/>
                <w:color w:val="000000"/>
                <w:sz w:val="14"/>
                <w:szCs w:val="14"/>
              </w:rPr>
            </w:pPr>
          </w:p>
        </w:tc>
        <w:tc>
          <w:tcPr>
            <w:tcW w:w="530" w:type="dxa"/>
            <w:vMerge/>
            <w:tcBorders>
              <w:top w:val="nil"/>
              <w:left w:val="single" w:sz="4" w:space="0" w:color="auto"/>
              <w:bottom w:val="single" w:sz="4" w:space="0" w:color="000000"/>
              <w:right w:val="single" w:sz="4" w:space="0" w:color="auto"/>
            </w:tcBorders>
            <w:vAlign w:val="center"/>
            <w:hideMark/>
          </w:tcPr>
          <w:p w14:paraId="0E05CC7F" w14:textId="77777777" w:rsidR="00BB6B6E" w:rsidRPr="0025221C" w:rsidRDefault="00BB6B6E" w:rsidP="00FE46A6">
            <w:pPr>
              <w:rPr>
                <w:rFonts w:ascii="Montserrat" w:hAnsi="Montserrat" w:cs="Calibri"/>
                <w:color w:val="000000"/>
                <w:sz w:val="14"/>
                <w:szCs w:val="14"/>
              </w:rPr>
            </w:pPr>
          </w:p>
        </w:tc>
        <w:tc>
          <w:tcPr>
            <w:tcW w:w="837" w:type="dxa"/>
            <w:vMerge/>
            <w:tcBorders>
              <w:top w:val="nil"/>
              <w:left w:val="single" w:sz="4" w:space="0" w:color="auto"/>
              <w:bottom w:val="single" w:sz="4" w:space="0" w:color="000000"/>
              <w:right w:val="single" w:sz="4" w:space="0" w:color="auto"/>
            </w:tcBorders>
            <w:vAlign w:val="center"/>
            <w:hideMark/>
          </w:tcPr>
          <w:p w14:paraId="0F82EE65" w14:textId="77777777" w:rsidR="00BB6B6E" w:rsidRPr="0025221C" w:rsidRDefault="00BB6B6E" w:rsidP="00FE46A6">
            <w:pPr>
              <w:rPr>
                <w:rFonts w:ascii="Montserrat" w:hAnsi="Montserrat" w:cs="Calibri"/>
                <w:color w:val="000000"/>
                <w:sz w:val="14"/>
                <w:szCs w:val="14"/>
              </w:rPr>
            </w:pPr>
          </w:p>
        </w:tc>
        <w:tc>
          <w:tcPr>
            <w:tcW w:w="837" w:type="dxa"/>
            <w:vMerge/>
            <w:tcBorders>
              <w:left w:val="single" w:sz="4" w:space="0" w:color="auto"/>
              <w:bottom w:val="single" w:sz="4" w:space="0" w:color="000000"/>
              <w:right w:val="single" w:sz="4" w:space="0" w:color="auto"/>
            </w:tcBorders>
          </w:tcPr>
          <w:p w14:paraId="2D004C65" w14:textId="77777777" w:rsidR="00BB6B6E" w:rsidRPr="0025221C" w:rsidRDefault="00BB6B6E" w:rsidP="00FE46A6">
            <w:pPr>
              <w:rPr>
                <w:rFonts w:ascii="Montserrat" w:hAnsi="Montserrat" w:cs="Calibri"/>
                <w:color w:val="000000"/>
                <w:sz w:val="14"/>
                <w:szCs w:val="14"/>
              </w:rPr>
            </w:pPr>
          </w:p>
        </w:tc>
      </w:tr>
    </w:tbl>
    <w:p w14:paraId="5934574E" w14:textId="77777777" w:rsidR="00BB6B6E" w:rsidRPr="004644B2" w:rsidRDefault="00BB6B6E" w:rsidP="00BB6B6E">
      <w:pPr>
        <w:spacing w:after="285" w:line="276" w:lineRule="auto"/>
        <w:jc w:val="both"/>
        <w:rPr>
          <w:rFonts w:ascii="Montserrat" w:hAnsi="Montserrat"/>
          <w:sz w:val="20"/>
          <w:szCs w:val="18"/>
        </w:rPr>
      </w:pPr>
      <w:r w:rsidRPr="004644B2">
        <w:rPr>
          <w:rFonts w:ascii="Montserrat" w:hAnsi="Montserrat"/>
          <w:sz w:val="20"/>
          <w:szCs w:val="18"/>
        </w:rPr>
        <w:t>.</w:t>
      </w:r>
    </w:p>
    <w:p w14:paraId="4806410C" w14:textId="77777777" w:rsidR="00BB6B6E" w:rsidRDefault="00BB6B6E" w:rsidP="00BB6B6E">
      <w:pPr>
        <w:ind w:hanging="2127"/>
        <w:rPr>
          <w:rFonts w:ascii="Montserrat" w:hAnsi="Montserrat"/>
          <w:b/>
          <w:sz w:val="20"/>
          <w:szCs w:val="20"/>
        </w:rPr>
        <w:sectPr w:rsidR="00BB6B6E" w:rsidSect="00AA1A5E">
          <w:pgSz w:w="15842" w:h="12242" w:orient="landscape" w:code="1"/>
          <w:pgMar w:top="1418" w:right="238" w:bottom="1134" w:left="2694" w:header="2098" w:footer="794" w:gutter="0"/>
          <w:cols w:space="708"/>
          <w:docGrid w:linePitch="360"/>
        </w:sectPr>
      </w:pPr>
    </w:p>
    <w:p w14:paraId="32FA50E9" w14:textId="77777777" w:rsidR="00BB6B6E" w:rsidRPr="00530910" w:rsidRDefault="00BB6B6E" w:rsidP="00BB6B6E">
      <w:pPr>
        <w:ind w:left="1889" w:hanging="613"/>
        <w:rPr>
          <w:rFonts w:ascii="Montserrat" w:hAnsi="Montserrat"/>
          <w:b/>
          <w:sz w:val="20"/>
          <w:szCs w:val="20"/>
        </w:rPr>
      </w:pPr>
      <w:r w:rsidRPr="00530910">
        <w:rPr>
          <w:rFonts w:ascii="Montserrat" w:hAnsi="Montserrat"/>
          <w:b/>
          <w:sz w:val="20"/>
          <w:szCs w:val="20"/>
        </w:rPr>
        <w:lastRenderedPageBreak/>
        <w:t>P</w:t>
      </w:r>
      <w:r>
        <w:rPr>
          <w:rFonts w:ascii="Montserrat" w:hAnsi="Montserrat"/>
          <w:b/>
          <w:sz w:val="20"/>
          <w:szCs w:val="20"/>
        </w:rPr>
        <w:t>rogramación para actividades 2023</w:t>
      </w:r>
    </w:p>
    <w:p w14:paraId="47FED588" w14:textId="77777777" w:rsidR="00BB6B6E" w:rsidRDefault="00BB6B6E" w:rsidP="00BB6B6E">
      <w:pPr>
        <w:spacing w:line="276" w:lineRule="auto"/>
        <w:jc w:val="both"/>
        <w:rPr>
          <w:rFonts w:ascii="Montserrat" w:hAnsi="Montserrat"/>
          <w:sz w:val="20"/>
          <w:szCs w:val="18"/>
        </w:rPr>
      </w:pPr>
    </w:p>
    <w:tbl>
      <w:tblPr>
        <w:tblW w:w="5892" w:type="pct"/>
        <w:tblInd w:w="-2277" w:type="dxa"/>
        <w:tblCellMar>
          <w:left w:w="70" w:type="dxa"/>
          <w:right w:w="70" w:type="dxa"/>
        </w:tblCellMar>
        <w:tblLook w:val="04A0" w:firstRow="1" w:lastRow="0" w:firstColumn="1" w:lastColumn="0" w:noHBand="0" w:noVBand="1"/>
      </w:tblPr>
      <w:tblGrid>
        <w:gridCol w:w="423"/>
        <w:gridCol w:w="2672"/>
        <w:gridCol w:w="442"/>
        <w:gridCol w:w="205"/>
        <w:gridCol w:w="235"/>
        <w:gridCol w:w="235"/>
        <w:gridCol w:w="256"/>
        <w:gridCol w:w="205"/>
        <w:gridCol w:w="235"/>
        <w:gridCol w:w="235"/>
        <w:gridCol w:w="256"/>
        <w:gridCol w:w="203"/>
        <w:gridCol w:w="235"/>
        <w:gridCol w:w="235"/>
        <w:gridCol w:w="255"/>
        <w:gridCol w:w="203"/>
        <w:gridCol w:w="235"/>
        <w:gridCol w:w="235"/>
        <w:gridCol w:w="252"/>
        <w:gridCol w:w="203"/>
        <w:gridCol w:w="235"/>
        <w:gridCol w:w="235"/>
        <w:gridCol w:w="252"/>
        <w:gridCol w:w="203"/>
        <w:gridCol w:w="235"/>
        <w:gridCol w:w="235"/>
        <w:gridCol w:w="252"/>
        <w:gridCol w:w="203"/>
        <w:gridCol w:w="235"/>
        <w:gridCol w:w="235"/>
        <w:gridCol w:w="252"/>
        <w:gridCol w:w="203"/>
        <w:gridCol w:w="235"/>
        <w:gridCol w:w="235"/>
        <w:gridCol w:w="253"/>
        <w:gridCol w:w="230"/>
        <w:gridCol w:w="297"/>
        <w:gridCol w:w="285"/>
        <w:gridCol w:w="321"/>
        <w:gridCol w:w="203"/>
        <w:gridCol w:w="236"/>
        <w:gridCol w:w="236"/>
        <w:gridCol w:w="254"/>
        <w:gridCol w:w="224"/>
        <w:gridCol w:w="276"/>
        <w:gridCol w:w="273"/>
        <w:gridCol w:w="306"/>
        <w:gridCol w:w="255"/>
        <w:gridCol w:w="297"/>
        <w:gridCol w:w="296"/>
        <w:gridCol w:w="228"/>
        <w:gridCol w:w="23"/>
      </w:tblGrid>
      <w:tr w:rsidR="00BB6B6E" w:rsidRPr="0047210C" w14:paraId="4300E349" w14:textId="77777777" w:rsidTr="00FE46A6">
        <w:trPr>
          <w:gridAfter w:val="1"/>
          <w:wAfter w:w="3" w:type="pct"/>
          <w:trHeight w:val="20"/>
        </w:trPr>
        <w:tc>
          <w:tcPr>
            <w:tcW w:w="14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652A8E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No.</w:t>
            </w:r>
          </w:p>
        </w:tc>
        <w:tc>
          <w:tcPr>
            <w:tcW w:w="88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C26B8B3"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Actividad</w:t>
            </w:r>
          </w:p>
        </w:tc>
        <w:tc>
          <w:tcPr>
            <w:tcW w:w="147" w:type="pct"/>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7488A4D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P/R</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929734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Enero</w:t>
            </w:r>
          </w:p>
        </w:tc>
        <w:tc>
          <w:tcPr>
            <w:tcW w:w="312"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0637245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Febrero</w:t>
            </w:r>
          </w:p>
        </w:tc>
        <w:tc>
          <w:tcPr>
            <w:tcW w:w="311"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0C78BE2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Marzo</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0F245EC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Abril</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0155968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Mayo</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4B7C410F"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Junio</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78D8C6FF"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Julio</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2F57152E"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Agosto</w:t>
            </w:r>
          </w:p>
        </w:tc>
        <w:tc>
          <w:tcPr>
            <w:tcW w:w="377"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3AD458F5"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Septiembre</w:t>
            </w:r>
          </w:p>
        </w:tc>
        <w:tc>
          <w:tcPr>
            <w:tcW w:w="310"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7F65814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Octubre</w:t>
            </w:r>
          </w:p>
        </w:tc>
        <w:tc>
          <w:tcPr>
            <w:tcW w:w="359"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741D4533"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Noviembre</w:t>
            </w:r>
          </w:p>
        </w:tc>
        <w:tc>
          <w:tcPr>
            <w:tcW w:w="294" w:type="pct"/>
            <w:gridSpan w:val="4"/>
            <w:tcBorders>
              <w:top w:val="single" w:sz="4" w:space="0" w:color="auto"/>
              <w:left w:val="nil"/>
              <w:bottom w:val="single" w:sz="4" w:space="0" w:color="auto"/>
              <w:right w:val="single" w:sz="4" w:space="0" w:color="auto"/>
            </w:tcBorders>
            <w:shd w:val="clear" w:color="000000" w:fill="A6A6A6"/>
            <w:noWrap/>
            <w:vAlign w:val="center"/>
            <w:hideMark/>
          </w:tcPr>
          <w:p w14:paraId="21F4AF9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Diciembre</w:t>
            </w:r>
          </w:p>
        </w:tc>
      </w:tr>
      <w:tr w:rsidR="00BB6B6E" w:rsidRPr="0047210C" w14:paraId="6A7F1D9D" w14:textId="77777777" w:rsidTr="00FE46A6">
        <w:trPr>
          <w:trHeight w:val="20"/>
        </w:trPr>
        <w:tc>
          <w:tcPr>
            <w:tcW w:w="141" w:type="pct"/>
            <w:vMerge/>
            <w:tcBorders>
              <w:top w:val="single" w:sz="8" w:space="0" w:color="auto"/>
              <w:left w:val="single" w:sz="8" w:space="0" w:color="auto"/>
              <w:bottom w:val="single" w:sz="8" w:space="0" w:color="000000"/>
              <w:right w:val="single" w:sz="8" w:space="0" w:color="auto"/>
            </w:tcBorders>
            <w:vAlign w:val="center"/>
            <w:hideMark/>
          </w:tcPr>
          <w:p w14:paraId="141C408A" w14:textId="77777777" w:rsidR="00BB6B6E" w:rsidRPr="0047210C" w:rsidRDefault="00BB6B6E" w:rsidP="00FE46A6">
            <w:pPr>
              <w:rPr>
                <w:rFonts w:ascii="Montserrat" w:hAnsi="Montserrat" w:cs="Calibri"/>
                <w:b/>
                <w:bCs/>
                <w:color w:val="002060"/>
                <w:sz w:val="16"/>
                <w:szCs w:val="16"/>
                <w:lang w:eastAsia="es-MX"/>
              </w:rPr>
            </w:pPr>
          </w:p>
        </w:tc>
        <w:tc>
          <w:tcPr>
            <w:tcW w:w="881" w:type="pct"/>
            <w:vMerge/>
            <w:tcBorders>
              <w:top w:val="single" w:sz="8" w:space="0" w:color="auto"/>
              <w:left w:val="single" w:sz="8" w:space="0" w:color="auto"/>
              <w:bottom w:val="single" w:sz="8" w:space="0" w:color="000000"/>
              <w:right w:val="single" w:sz="8" w:space="0" w:color="auto"/>
            </w:tcBorders>
            <w:vAlign w:val="center"/>
            <w:hideMark/>
          </w:tcPr>
          <w:p w14:paraId="1AE49985" w14:textId="77777777" w:rsidR="00BB6B6E" w:rsidRPr="0047210C" w:rsidRDefault="00BB6B6E" w:rsidP="00FE46A6">
            <w:pPr>
              <w:rPr>
                <w:rFonts w:ascii="Montserrat" w:hAnsi="Montserrat" w:cs="Calibri"/>
                <w:b/>
                <w:bCs/>
                <w:color w:val="002060"/>
                <w:sz w:val="16"/>
                <w:szCs w:val="16"/>
                <w:lang w:eastAsia="es-MX"/>
              </w:rPr>
            </w:pPr>
          </w:p>
        </w:tc>
        <w:tc>
          <w:tcPr>
            <w:tcW w:w="147" w:type="pct"/>
            <w:vMerge/>
            <w:tcBorders>
              <w:top w:val="single" w:sz="8" w:space="0" w:color="auto"/>
              <w:left w:val="single" w:sz="8" w:space="0" w:color="auto"/>
              <w:bottom w:val="single" w:sz="8" w:space="0" w:color="000000"/>
              <w:right w:val="single" w:sz="8" w:space="0" w:color="000000"/>
            </w:tcBorders>
            <w:vAlign w:val="center"/>
            <w:hideMark/>
          </w:tcPr>
          <w:p w14:paraId="4EE23D4F" w14:textId="77777777" w:rsidR="00BB6B6E" w:rsidRPr="0047210C" w:rsidRDefault="00BB6B6E" w:rsidP="00FE46A6">
            <w:pPr>
              <w:rPr>
                <w:rFonts w:ascii="Montserrat" w:hAnsi="Montserrat" w:cs="Calibri"/>
                <w:b/>
                <w:bCs/>
                <w:color w:val="002060"/>
                <w:sz w:val="16"/>
                <w:szCs w:val="16"/>
                <w:lang w:eastAsia="es-MX"/>
              </w:rPr>
            </w:pPr>
          </w:p>
        </w:tc>
        <w:tc>
          <w:tcPr>
            <w:tcW w:w="69" w:type="pct"/>
            <w:tcBorders>
              <w:top w:val="nil"/>
              <w:left w:val="nil"/>
              <w:bottom w:val="single" w:sz="8" w:space="0" w:color="auto"/>
              <w:right w:val="single" w:sz="8" w:space="0" w:color="auto"/>
            </w:tcBorders>
            <w:shd w:val="clear" w:color="000000" w:fill="A6A6A6"/>
            <w:noWrap/>
            <w:vAlign w:val="center"/>
            <w:hideMark/>
          </w:tcPr>
          <w:p w14:paraId="5856F02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1A486DC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67A72734"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6" w:type="pct"/>
            <w:tcBorders>
              <w:top w:val="nil"/>
              <w:left w:val="nil"/>
              <w:bottom w:val="single" w:sz="8" w:space="0" w:color="auto"/>
              <w:right w:val="single" w:sz="8" w:space="0" w:color="auto"/>
            </w:tcBorders>
            <w:shd w:val="clear" w:color="000000" w:fill="A6A6A6"/>
            <w:noWrap/>
            <w:vAlign w:val="center"/>
            <w:hideMark/>
          </w:tcPr>
          <w:p w14:paraId="1297E88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9" w:type="pct"/>
            <w:tcBorders>
              <w:top w:val="nil"/>
              <w:left w:val="nil"/>
              <w:bottom w:val="single" w:sz="8" w:space="0" w:color="auto"/>
              <w:right w:val="single" w:sz="8" w:space="0" w:color="auto"/>
            </w:tcBorders>
            <w:shd w:val="clear" w:color="000000" w:fill="A6A6A6"/>
            <w:noWrap/>
            <w:vAlign w:val="center"/>
            <w:hideMark/>
          </w:tcPr>
          <w:p w14:paraId="68C07FC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3BF39F82"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0C3B155F"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6" w:type="pct"/>
            <w:tcBorders>
              <w:top w:val="nil"/>
              <w:left w:val="nil"/>
              <w:bottom w:val="single" w:sz="8" w:space="0" w:color="auto"/>
              <w:right w:val="single" w:sz="8" w:space="0" w:color="auto"/>
            </w:tcBorders>
            <w:shd w:val="clear" w:color="000000" w:fill="A6A6A6"/>
            <w:noWrap/>
            <w:vAlign w:val="center"/>
            <w:hideMark/>
          </w:tcPr>
          <w:p w14:paraId="51AF9A81"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58C71B28"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6969B4A1"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1743824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6" w:type="pct"/>
            <w:tcBorders>
              <w:top w:val="nil"/>
              <w:left w:val="nil"/>
              <w:bottom w:val="single" w:sz="8" w:space="0" w:color="auto"/>
              <w:right w:val="single" w:sz="8" w:space="0" w:color="auto"/>
            </w:tcBorders>
            <w:shd w:val="clear" w:color="000000" w:fill="A6A6A6"/>
            <w:noWrap/>
            <w:vAlign w:val="center"/>
            <w:hideMark/>
          </w:tcPr>
          <w:p w14:paraId="13EA501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1F102C5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4A821491"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7B5BEE64"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10D56BD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6697C8B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67FCD12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68EFA9F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4D59484B"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753748F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64F76F97"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0380ECDE"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040BC18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520C8A2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461CA46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53DCD485"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59D1D3DF"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61B9FEE1"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3773FB05"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7771BD43"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6176BA5C"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77" w:type="pct"/>
            <w:tcBorders>
              <w:top w:val="nil"/>
              <w:left w:val="nil"/>
              <w:bottom w:val="single" w:sz="8" w:space="0" w:color="auto"/>
              <w:right w:val="single" w:sz="8" w:space="0" w:color="auto"/>
            </w:tcBorders>
            <w:shd w:val="clear" w:color="000000" w:fill="A6A6A6"/>
            <w:noWrap/>
            <w:vAlign w:val="center"/>
            <w:hideMark/>
          </w:tcPr>
          <w:p w14:paraId="22D8418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99" w:type="pct"/>
            <w:tcBorders>
              <w:top w:val="nil"/>
              <w:left w:val="nil"/>
              <w:bottom w:val="single" w:sz="8" w:space="0" w:color="auto"/>
              <w:right w:val="single" w:sz="8" w:space="0" w:color="auto"/>
            </w:tcBorders>
            <w:shd w:val="clear" w:color="000000" w:fill="A6A6A6"/>
            <w:noWrap/>
            <w:vAlign w:val="center"/>
            <w:hideMark/>
          </w:tcPr>
          <w:p w14:paraId="5D5787C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95" w:type="pct"/>
            <w:tcBorders>
              <w:top w:val="nil"/>
              <w:left w:val="nil"/>
              <w:bottom w:val="single" w:sz="8" w:space="0" w:color="auto"/>
              <w:right w:val="single" w:sz="8" w:space="0" w:color="auto"/>
            </w:tcBorders>
            <w:shd w:val="clear" w:color="000000" w:fill="A6A6A6"/>
            <w:noWrap/>
            <w:vAlign w:val="center"/>
            <w:hideMark/>
          </w:tcPr>
          <w:p w14:paraId="0201AB8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107" w:type="pct"/>
            <w:tcBorders>
              <w:top w:val="nil"/>
              <w:left w:val="nil"/>
              <w:bottom w:val="single" w:sz="8" w:space="0" w:color="auto"/>
              <w:right w:val="single" w:sz="8" w:space="0" w:color="auto"/>
            </w:tcBorders>
            <w:shd w:val="clear" w:color="000000" w:fill="A6A6A6"/>
            <w:noWrap/>
            <w:vAlign w:val="center"/>
            <w:hideMark/>
          </w:tcPr>
          <w:p w14:paraId="151EFF2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68" w:type="pct"/>
            <w:tcBorders>
              <w:top w:val="nil"/>
              <w:left w:val="nil"/>
              <w:bottom w:val="single" w:sz="8" w:space="0" w:color="auto"/>
              <w:right w:val="single" w:sz="8" w:space="0" w:color="auto"/>
            </w:tcBorders>
            <w:shd w:val="clear" w:color="000000" w:fill="A6A6A6"/>
            <w:noWrap/>
            <w:vAlign w:val="center"/>
            <w:hideMark/>
          </w:tcPr>
          <w:p w14:paraId="612FB7E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79" w:type="pct"/>
            <w:tcBorders>
              <w:top w:val="nil"/>
              <w:left w:val="nil"/>
              <w:bottom w:val="single" w:sz="8" w:space="0" w:color="auto"/>
              <w:right w:val="single" w:sz="8" w:space="0" w:color="auto"/>
            </w:tcBorders>
            <w:shd w:val="clear" w:color="000000" w:fill="A6A6A6"/>
            <w:noWrap/>
            <w:vAlign w:val="center"/>
            <w:hideMark/>
          </w:tcPr>
          <w:p w14:paraId="7EAF6BB0"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79" w:type="pct"/>
            <w:tcBorders>
              <w:top w:val="nil"/>
              <w:left w:val="nil"/>
              <w:bottom w:val="single" w:sz="8" w:space="0" w:color="auto"/>
              <w:right w:val="single" w:sz="8" w:space="0" w:color="auto"/>
            </w:tcBorders>
            <w:shd w:val="clear" w:color="000000" w:fill="A6A6A6"/>
            <w:noWrap/>
            <w:vAlign w:val="center"/>
            <w:hideMark/>
          </w:tcPr>
          <w:p w14:paraId="2AC33D6B"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85" w:type="pct"/>
            <w:tcBorders>
              <w:top w:val="nil"/>
              <w:left w:val="nil"/>
              <w:bottom w:val="single" w:sz="8" w:space="0" w:color="auto"/>
              <w:right w:val="single" w:sz="8" w:space="0" w:color="auto"/>
            </w:tcBorders>
            <w:shd w:val="clear" w:color="000000" w:fill="A6A6A6"/>
            <w:noWrap/>
            <w:vAlign w:val="center"/>
            <w:hideMark/>
          </w:tcPr>
          <w:p w14:paraId="1F17FCB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75" w:type="pct"/>
            <w:tcBorders>
              <w:top w:val="nil"/>
              <w:left w:val="nil"/>
              <w:bottom w:val="single" w:sz="8" w:space="0" w:color="auto"/>
              <w:right w:val="single" w:sz="8" w:space="0" w:color="auto"/>
            </w:tcBorders>
            <w:shd w:val="clear" w:color="000000" w:fill="A6A6A6"/>
            <w:noWrap/>
            <w:vAlign w:val="center"/>
            <w:hideMark/>
          </w:tcPr>
          <w:p w14:paraId="764730A7"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92" w:type="pct"/>
            <w:tcBorders>
              <w:top w:val="nil"/>
              <w:left w:val="nil"/>
              <w:bottom w:val="single" w:sz="8" w:space="0" w:color="auto"/>
              <w:right w:val="single" w:sz="8" w:space="0" w:color="auto"/>
            </w:tcBorders>
            <w:shd w:val="clear" w:color="000000" w:fill="A6A6A6"/>
            <w:noWrap/>
            <w:vAlign w:val="center"/>
            <w:hideMark/>
          </w:tcPr>
          <w:p w14:paraId="242262A4"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91" w:type="pct"/>
            <w:tcBorders>
              <w:top w:val="nil"/>
              <w:left w:val="nil"/>
              <w:bottom w:val="single" w:sz="8" w:space="0" w:color="auto"/>
              <w:right w:val="single" w:sz="8" w:space="0" w:color="auto"/>
            </w:tcBorders>
            <w:shd w:val="clear" w:color="000000" w:fill="A6A6A6"/>
            <w:noWrap/>
            <w:vAlign w:val="center"/>
            <w:hideMark/>
          </w:tcPr>
          <w:p w14:paraId="562EFDAD"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102" w:type="pct"/>
            <w:tcBorders>
              <w:top w:val="nil"/>
              <w:left w:val="nil"/>
              <w:bottom w:val="single" w:sz="8" w:space="0" w:color="auto"/>
              <w:right w:val="single" w:sz="8" w:space="0" w:color="auto"/>
            </w:tcBorders>
            <w:shd w:val="clear" w:color="000000" w:fill="A6A6A6"/>
            <w:noWrap/>
            <w:vAlign w:val="center"/>
            <w:hideMark/>
          </w:tcPr>
          <w:p w14:paraId="63C6B65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c>
          <w:tcPr>
            <w:tcW w:w="74" w:type="pct"/>
            <w:tcBorders>
              <w:top w:val="nil"/>
              <w:left w:val="nil"/>
              <w:bottom w:val="single" w:sz="8" w:space="0" w:color="auto"/>
              <w:right w:val="single" w:sz="8" w:space="0" w:color="auto"/>
            </w:tcBorders>
            <w:shd w:val="clear" w:color="000000" w:fill="A6A6A6"/>
            <w:noWrap/>
            <w:vAlign w:val="center"/>
            <w:hideMark/>
          </w:tcPr>
          <w:p w14:paraId="594E9919"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1</w:t>
            </w:r>
          </w:p>
        </w:tc>
        <w:tc>
          <w:tcPr>
            <w:tcW w:w="86" w:type="pct"/>
            <w:tcBorders>
              <w:top w:val="nil"/>
              <w:left w:val="nil"/>
              <w:bottom w:val="single" w:sz="8" w:space="0" w:color="auto"/>
              <w:right w:val="single" w:sz="8" w:space="0" w:color="auto"/>
            </w:tcBorders>
            <w:shd w:val="clear" w:color="000000" w:fill="A6A6A6"/>
            <w:noWrap/>
            <w:vAlign w:val="center"/>
            <w:hideMark/>
          </w:tcPr>
          <w:p w14:paraId="37543E55"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2</w:t>
            </w:r>
          </w:p>
        </w:tc>
        <w:tc>
          <w:tcPr>
            <w:tcW w:w="86" w:type="pct"/>
            <w:tcBorders>
              <w:top w:val="nil"/>
              <w:left w:val="nil"/>
              <w:bottom w:val="single" w:sz="8" w:space="0" w:color="auto"/>
              <w:right w:val="single" w:sz="8" w:space="0" w:color="auto"/>
            </w:tcBorders>
            <w:shd w:val="clear" w:color="000000" w:fill="A6A6A6"/>
            <w:noWrap/>
            <w:vAlign w:val="center"/>
            <w:hideMark/>
          </w:tcPr>
          <w:p w14:paraId="35E80C16"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3</w:t>
            </w:r>
          </w:p>
        </w:tc>
        <w:tc>
          <w:tcPr>
            <w:tcW w:w="53" w:type="pct"/>
            <w:gridSpan w:val="2"/>
            <w:tcBorders>
              <w:top w:val="nil"/>
              <w:left w:val="nil"/>
              <w:bottom w:val="single" w:sz="8" w:space="0" w:color="auto"/>
              <w:right w:val="single" w:sz="8" w:space="0" w:color="auto"/>
            </w:tcBorders>
            <w:shd w:val="clear" w:color="000000" w:fill="A6A6A6"/>
            <w:noWrap/>
            <w:vAlign w:val="center"/>
            <w:hideMark/>
          </w:tcPr>
          <w:p w14:paraId="22246D3A" w14:textId="77777777" w:rsidR="00BB6B6E" w:rsidRPr="0047210C" w:rsidRDefault="00BB6B6E" w:rsidP="00FE46A6">
            <w:pPr>
              <w:jc w:val="center"/>
              <w:rPr>
                <w:rFonts w:ascii="Montserrat" w:hAnsi="Montserrat" w:cs="Calibri"/>
                <w:b/>
                <w:bCs/>
                <w:color w:val="002060"/>
                <w:sz w:val="16"/>
                <w:szCs w:val="16"/>
                <w:lang w:eastAsia="es-MX"/>
              </w:rPr>
            </w:pPr>
            <w:r w:rsidRPr="0047210C">
              <w:rPr>
                <w:rFonts w:ascii="Montserrat" w:hAnsi="Montserrat" w:cs="Calibri"/>
                <w:b/>
                <w:bCs/>
                <w:color w:val="002060"/>
                <w:sz w:val="16"/>
                <w:szCs w:val="16"/>
                <w:lang w:eastAsia="es-MX"/>
              </w:rPr>
              <w:t>4</w:t>
            </w:r>
          </w:p>
        </w:tc>
      </w:tr>
      <w:tr w:rsidR="00BB6B6E" w:rsidRPr="0047210C" w14:paraId="51FE3C0F"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99FFE2E"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3</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79E704F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Elaboración y Difusión del marco normativo que regulen el quehacer del Grupo Interdisciplinario</w:t>
            </w:r>
          </w:p>
        </w:tc>
        <w:tc>
          <w:tcPr>
            <w:tcW w:w="147" w:type="pct"/>
            <w:tcBorders>
              <w:top w:val="nil"/>
              <w:left w:val="nil"/>
              <w:bottom w:val="single" w:sz="8" w:space="0" w:color="auto"/>
              <w:right w:val="single" w:sz="8" w:space="0" w:color="auto"/>
            </w:tcBorders>
            <w:shd w:val="clear" w:color="000000" w:fill="548235"/>
            <w:vAlign w:val="center"/>
            <w:hideMark/>
          </w:tcPr>
          <w:p w14:paraId="2EB7A61F"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566CB3E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33F5B9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0A8CD0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6CE48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2D28A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291D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E60DBC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24DB7A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12EE65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EC8620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4864895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53F5CB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1792F2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B6660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21A3D5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253419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5ABD34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78CB7C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C72470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71B77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3D1319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6880C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321A6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D08725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8166C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F50843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EEC338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6809E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F46B46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6840D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FFA8D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4FD978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6FAAD1D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0740D6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5D76E13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34ABB9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AFB23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7F83F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9F5EEB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AD4FDB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8151C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5CFE08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1891AF0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27F411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593D4A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F5D03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E4DC0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17CDECB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6EEA94DB"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2152EBA9"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05276E91"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54C95EAE"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4C4227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0E9C8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3BCC98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C8D599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15B33C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835B4C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F651E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54521B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82B150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7D202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EB251D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9F9FEF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6B7387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DFE65A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38DAC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D0F45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DFC18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B48C02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100B4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30CB63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9B6C7E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1FA8A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D970B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6969F3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B65DC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DCF32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0D658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A18A1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DFEA2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A4DF2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12A9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30039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7AA520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2BDA54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71E328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3282C5B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DE7FA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77D79F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3BBBB1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4051F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386CF5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15CCD42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6DF2F7B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1D1504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4A694C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4A156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C7AAAD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08F9B6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27BD948E"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85D86B3"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4</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770565A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Elaboración y Difusión del marco normativo que regulen el quehacer de la Coordinación de Archivos</w:t>
            </w:r>
          </w:p>
        </w:tc>
        <w:tc>
          <w:tcPr>
            <w:tcW w:w="147" w:type="pct"/>
            <w:tcBorders>
              <w:top w:val="nil"/>
              <w:left w:val="nil"/>
              <w:bottom w:val="single" w:sz="8" w:space="0" w:color="auto"/>
              <w:right w:val="single" w:sz="8" w:space="0" w:color="auto"/>
            </w:tcBorders>
            <w:shd w:val="clear" w:color="000000" w:fill="548235"/>
            <w:vAlign w:val="center"/>
            <w:hideMark/>
          </w:tcPr>
          <w:p w14:paraId="2519B5B3"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665C5B9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0324EE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508C8D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D0E5F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0B711B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D30D58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57C683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0B808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F23AD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6B9141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455D0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10F7E4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A6B8F3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B61A6F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0C4E43D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318C81B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76592C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61422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D7486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5A5F056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A5FB5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4C8DB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896C5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B34136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7DA20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60B87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365CCD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36F45D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ED63F3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C44D8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8369D2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237E21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4EA89E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44B8C65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7F9EFC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1148EFF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629FB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929B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75265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B4BF3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5BC39C2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7A4BA4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42FFD0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6AE61D8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1907361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4B38C0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7103A7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04A0CBF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7CE093DF"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2EF8CC8D"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19CC0335"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42A3D4C1"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2225DB6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15F292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ABBA1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B41CC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56535F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79201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740E5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FA06D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895CDC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603EB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F71BE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9A0228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F59E9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761321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CA955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4CFD1F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3B5F24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1B6A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4C1392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3BAC71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F73A3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2582F4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1A729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DAABC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A09D7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6AFDD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3CA9FE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F6455B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738A17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2986D8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AE15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D77EFF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4D3D2DD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3F13A46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6F962E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6F7B0C9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EA0291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154746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00162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035BA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1846C2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6DA48C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5CB49C1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17D3F10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38D32E0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899A62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986DC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25C475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50AF1475"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E95C6AD"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5</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62F3ADA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Capacitar al personal con el taller de Manejo de Archivos</w:t>
            </w:r>
          </w:p>
        </w:tc>
        <w:tc>
          <w:tcPr>
            <w:tcW w:w="147" w:type="pct"/>
            <w:tcBorders>
              <w:top w:val="nil"/>
              <w:left w:val="nil"/>
              <w:bottom w:val="single" w:sz="8" w:space="0" w:color="auto"/>
              <w:right w:val="single" w:sz="8" w:space="0" w:color="auto"/>
            </w:tcBorders>
            <w:shd w:val="clear" w:color="000000" w:fill="548235"/>
            <w:vAlign w:val="center"/>
            <w:hideMark/>
          </w:tcPr>
          <w:p w14:paraId="395961C4"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3508795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123CFF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EE8D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BBEEA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46401EE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4EED1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8D7861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7F40F9E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7AC0C87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0D6A50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586529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1D1A47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43C07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DE80DD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68A65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BC1FCE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C10AEB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70C94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897A4B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C95CD1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9EA3E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A5E501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F33E6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524CC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FD340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4E0F5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BB043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4126C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1D116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D662CA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3CB77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FA328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414298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32F3E79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520889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2C84B20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9AEDFC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4CCC83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F28B81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82A743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6FB833C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08A700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09D2E83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7B232BE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0F57C6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56A2C9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53DEE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73E26E5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3442FE9B"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67B0B03B"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0065BE93"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5A4CB989"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4C76961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689F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4C0FB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A75466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501A0B2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22A79B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28C0A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188BE2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5F30B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7F9D80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6E0E33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C78FB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863FD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F0396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7A4B8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536A3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C2CE1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0E2ABE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EAF4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AAAE6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966C1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60C3F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E5097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3A8352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70BF1C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04867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4B6353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D23876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70E0B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0D937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82D60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FEDEB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657BEBE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5E16651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1C322C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4BDF4D7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0AB3EA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48F22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21ED0D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33EC6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5A58133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7FE60C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3772F8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50BB1E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358369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D8418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FA6C0F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5B4655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6F150AC4"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92E4A6B"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6</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4FE990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Presentar el Plan de Digitalización archivístico</w:t>
            </w:r>
          </w:p>
        </w:tc>
        <w:tc>
          <w:tcPr>
            <w:tcW w:w="147" w:type="pct"/>
            <w:tcBorders>
              <w:top w:val="nil"/>
              <w:left w:val="nil"/>
              <w:bottom w:val="single" w:sz="8" w:space="0" w:color="auto"/>
              <w:right w:val="single" w:sz="8" w:space="0" w:color="auto"/>
            </w:tcBorders>
            <w:shd w:val="clear" w:color="000000" w:fill="548235"/>
            <w:vAlign w:val="center"/>
            <w:hideMark/>
          </w:tcPr>
          <w:p w14:paraId="4E5E85AC"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1B3AE3C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D40863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F6A6FD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151158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7EB372B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45E4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56197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BFB63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614C35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97C37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A328FA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0BE21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91E0D0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0E603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330B09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DF4BF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16AD3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A50F0C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2E31FF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4F2958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003D8DB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473986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1A979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0DA1A88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0DCAD7F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9CB52C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483288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55BB21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6FFD5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FB738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2F7EC3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C2DD8B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5DEC88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5EC0C9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2504CB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440E6A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80A435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CC621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80B43C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33444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072530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38D1BB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611D92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46790C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2CE786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923F8F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4141ED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12EED2A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5047FE99"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154AEBD4"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7645E9C5"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73262EE3"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1AE1B2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F8112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A9E84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23FCC2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3486984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8BCB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F8CE7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714AB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F006C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E5EB5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26AC7E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58441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DD0237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4ED26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8E360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5F0FA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8B5AD6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CC9F26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A64424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34FDC8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9CD45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2EEFF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5D0D68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7C368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E84B7E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8FC4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A6A9E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74BCC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20195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1CEAE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10B07E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F3BEB7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48C5E37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6AB429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1CB7EB9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56D6D3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A7A04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03893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0B3BFE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AD5A7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11964D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4E39AD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15BF57B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6894B98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2C9E7D2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7335C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869568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2C2987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7AACE531"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FF173C"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8</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792B48F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Elaborar y Difundir el Catálogo de Disposición Documental</w:t>
            </w:r>
          </w:p>
        </w:tc>
        <w:tc>
          <w:tcPr>
            <w:tcW w:w="147" w:type="pct"/>
            <w:tcBorders>
              <w:top w:val="nil"/>
              <w:left w:val="nil"/>
              <w:bottom w:val="single" w:sz="8" w:space="0" w:color="auto"/>
              <w:right w:val="single" w:sz="8" w:space="0" w:color="auto"/>
            </w:tcBorders>
            <w:shd w:val="clear" w:color="000000" w:fill="548235"/>
            <w:vAlign w:val="center"/>
            <w:hideMark/>
          </w:tcPr>
          <w:p w14:paraId="0C9B026D"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31B8C9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90C36F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4A5A8D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24A939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20D327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F55EF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0EE211C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11D06EA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043216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10A15B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1950D92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4DA6CA1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12A48F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4E1F411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20109F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8C274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6EC8A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B9292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0F9FB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12F64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229D6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A0910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8BE53C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8A1EE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73F48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1C58D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CDD98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E1E92F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5F8EA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95438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F00B1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8A81DF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491E8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7C847AE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016B11F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039CC6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0794A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81E1A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E316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3E258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3D67559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404B75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29EF00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50F17DB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5B6FCC6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B02B6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20F415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7E4A12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1964391F"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55E1851B"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47BC43D6"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1C833938"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7136CF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ED5208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14DC7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FDE74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41D59A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504C57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3192F3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836276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09278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E12932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9A53D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32AC68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B0F13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610D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252D67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EFB26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3F8DD8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D56FBB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D03E24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90C20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144A14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0EC1D0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D224F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843D75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DA94A0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28A8A9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7F3DA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101606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CDCC31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C34F1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613DD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31ACA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65CAB43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2C700D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61D4F6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42036B0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82E6D7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829903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D8DA99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EAF5D5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689BE2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3F4ABFC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31AAF32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063F07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3B02DAF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796B6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BEEDEF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45EC682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337DF076"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F02065"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9</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7B179D2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Elaborar y Difundir la Guía de Archivos/Índice de expedientes clasificados como reservados</w:t>
            </w:r>
          </w:p>
        </w:tc>
        <w:tc>
          <w:tcPr>
            <w:tcW w:w="147" w:type="pct"/>
            <w:tcBorders>
              <w:top w:val="nil"/>
              <w:left w:val="nil"/>
              <w:bottom w:val="single" w:sz="8" w:space="0" w:color="auto"/>
              <w:right w:val="single" w:sz="8" w:space="0" w:color="auto"/>
            </w:tcBorders>
            <w:shd w:val="clear" w:color="000000" w:fill="548235"/>
            <w:vAlign w:val="center"/>
            <w:hideMark/>
          </w:tcPr>
          <w:p w14:paraId="53F3DE0B"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4D9A2A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E6DCB9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29607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F6676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78DF817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177E9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04FA4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A7200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288FE0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C86CE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ABC44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3A6ECA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5D2315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BBAB8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533E3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22B70CD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63742DA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B085D8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0AF9A3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2609A36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5ACF7C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64E9A23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200B08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F8227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F362E1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C9203F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8AEE0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7ECB91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F8656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FB4BC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B3CF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4307D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733BF1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5DA748F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75A7E1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447F48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20451B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ABF9A5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91ED8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05224A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3A5578A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7C038CC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2F3C28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31DA37E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1B9F21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2D93A3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29AE9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2C00BD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4624A5A1"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017E9EEF"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71A3F5E9"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3A1DE99A"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2897850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7D6127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A9015C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4A17C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122737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5985E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166917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6E6F50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553820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FB0615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9351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A9CF30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2240D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1F919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2227F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08697C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67A97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8187E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C024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C54E0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F3E10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B0E72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43B36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E9BCA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9BD06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3BDC05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18821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E6C5E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E84BB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1D8C1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99408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F088F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66CDC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295F67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4C197BC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08AEDEB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7A295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35E8C9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D43B7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9DCAF6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22423B3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61E59D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40E909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472DDD9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459A37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85027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600B43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240DF2B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1036A3EE"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6F2DAD9"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10</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2DC263A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Elaborar y Difundir los Inventarios Documentales</w:t>
            </w:r>
          </w:p>
        </w:tc>
        <w:tc>
          <w:tcPr>
            <w:tcW w:w="147" w:type="pct"/>
            <w:tcBorders>
              <w:top w:val="nil"/>
              <w:left w:val="nil"/>
              <w:bottom w:val="single" w:sz="8" w:space="0" w:color="auto"/>
              <w:right w:val="single" w:sz="8" w:space="0" w:color="auto"/>
            </w:tcBorders>
            <w:shd w:val="clear" w:color="000000" w:fill="548235"/>
            <w:vAlign w:val="center"/>
            <w:hideMark/>
          </w:tcPr>
          <w:p w14:paraId="157555E2"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516C87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B9C25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04802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58F21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7F03CC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BE28B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D2D642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168EEC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19E5A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05E8B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4BE4F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401E3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78D1A2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B31D6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203FE1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E3767C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E95630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405391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76C2B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0BE002F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2BDF96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BA815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3A43301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3E9954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1B3B35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4987AA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4A5039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4F6228"/>
            <w:noWrap/>
            <w:vAlign w:val="center"/>
            <w:hideMark/>
          </w:tcPr>
          <w:p w14:paraId="79875A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8A6AA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F342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38F2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2B3E25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49FFEF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7A9DED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17BA7E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689EE70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3118A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2F289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D7EC2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2FB921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8204C9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0A279E6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2CF432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2F39A05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50C9F0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E0BA5A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FDFAE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5326BD3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0CCAA7CD"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1B3BA1FA"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59C1B65B"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777DA649"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2A61279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37D8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58C50A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2FF027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C0F5DD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490A2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BBEAE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D47BF4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48138C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6C9A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D64FAF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5FD68A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5A446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28DE7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EA8E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D615C5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B1F42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939AA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45D7C5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177E01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EDC749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A71EB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729F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B4F9C0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82115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853023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389892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E601A8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7E57F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4E04D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E1DB9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551F4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41CDF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72BF187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281A74C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19FEF7B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57135B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32777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C2D47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0161B4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B219B1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53474D1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716665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00572EE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2BB04A3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51AD23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0FFEB8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44FBD94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43E6AAA0"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5940963"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11</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2B38F1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Capacitación al Grupo Interdisciplinario</w:t>
            </w:r>
          </w:p>
        </w:tc>
        <w:tc>
          <w:tcPr>
            <w:tcW w:w="147" w:type="pct"/>
            <w:tcBorders>
              <w:top w:val="nil"/>
              <w:left w:val="nil"/>
              <w:bottom w:val="single" w:sz="8" w:space="0" w:color="auto"/>
              <w:right w:val="single" w:sz="8" w:space="0" w:color="auto"/>
            </w:tcBorders>
            <w:shd w:val="clear" w:color="000000" w:fill="548235"/>
            <w:vAlign w:val="center"/>
            <w:hideMark/>
          </w:tcPr>
          <w:p w14:paraId="42901A75"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2D53D1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9E8A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2C59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481DA0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6495C94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156C1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58573F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26236F6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38753F0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0500828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7F9C66B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4F6228"/>
            <w:noWrap/>
            <w:vAlign w:val="center"/>
            <w:hideMark/>
          </w:tcPr>
          <w:p w14:paraId="2E1D1C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4F6228"/>
            <w:noWrap/>
            <w:vAlign w:val="center"/>
            <w:hideMark/>
          </w:tcPr>
          <w:p w14:paraId="2DE0DF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4F6228"/>
            <w:noWrap/>
            <w:vAlign w:val="center"/>
            <w:hideMark/>
          </w:tcPr>
          <w:p w14:paraId="26ECF67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B92A8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9A210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95F0D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93317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FDE84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685084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89B9B5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A3CC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AF486A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1DF69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2D769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EE3BA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A7464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E3582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5D482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49255F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CF8638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00F35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29166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2F105E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21F678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077C0ED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D5248D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8C127D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2129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4509C5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438A9C4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379963F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129D12B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2EE2AB8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48DA24D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3C52A8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DFE04C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450AA19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2D191829"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032C8483"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5DE43489"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16C0464A"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6955392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57F91A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A0445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0FAA7A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0AFD96D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D91922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4A08AE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DFE9F1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C2AB60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D9742F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EF14F6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A7F1F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9D7BF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4D7497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229E25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BDC55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EC172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4A82E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B8BF79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3A512A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ECA35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E7890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244849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9A015B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D6DB41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A1DEE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0F1C93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56C0455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93069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15BA5A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3EFA0C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AF7142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03CE238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163573F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1BAFA67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3C92499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31D492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58CDC6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7EF1B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B111C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A714E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67CFBCB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2787288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072A5C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7F1AEBA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6CEC8E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5FDDCA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77059B0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7BE58AFB"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6C0B4C9"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12</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19E45F5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Capacitación al responsable de archivos en trámite</w:t>
            </w:r>
          </w:p>
        </w:tc>
        <w:tc>
          <w:tcPr>
            <w:tcW w:w="147" w:type="pct"/>
            <w:tcBorders>
              <w:top w:val="nil"/>
              <w:left w:val="nil"/>
              <w:bottom w:val="single" w:sz="8" w:space="0" w:color="auto"/>
              <w:right w:val="single" w:sz="8" w:space="0" w:color="auto"/>
            </w:tcBorders>
            <w:shd w:val="clear" w:color="000000" w:fill="548235"/>
            <w:vAlign w:val="center"/>
            <w:hideMark/>
          </w:tcPr>
          <w:p w14:paraId="692A1153"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0DE788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659429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95C657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8AE1C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2A8B9ED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958F9E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5786A1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278BA7C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33B0AE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C1D6E7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024894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04B42B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0EED60F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43ADCE9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DDADE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509113B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68AD1D7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5450C9A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A5500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A118E9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E971DE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663F1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32EE4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90F8E1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4CBCA7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9236F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F89CD7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49CE7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26D41A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47C8D8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94EDA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116968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7A9A4A8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0C2A1C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469F8C6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71DA6AD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3428E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B61CC3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1E372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D9E3F4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4AEE076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289E72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619D624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6DD08D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74C8687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75D1D6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A3E202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1C6579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7AC07BC6"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3011B9C4"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33107456"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194BE2CF"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0F48D15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7934AD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8AB3DA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0C69DD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545FA42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429C0B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0D3F8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5EF3875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F9C55C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935635"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E5F21D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72A144C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FD8C88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A90F5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63553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16C816B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51C617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CD3FD2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BA3A2B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FA680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192160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C62CB4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51C3A8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6FD420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CDBC8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6B0B03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365C2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1EDB27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36E37FC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0A9D04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DA73B1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33927C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15CF8A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55F9B5F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67C79B1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6F9524E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47B4CB0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DDE2FD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FDE834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65F26E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2B64BCF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52B2476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1C69A43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1BCE9AF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601CCC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4BD0D1C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50BADE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4C1C74F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41A12479" w14:textId="77777777" w:rsidTr="00FE46A6">
        <w:trPr>
          <w:trHeight w:val="20"/>
        </w:trPr>
        <w:tc>
          <w:tcPr>
            <w:tcW w:w="14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5595CC8" w14:textId="77777777" w:rsidR="00BB6B6E" w:rsidRPr="0047210C" w:rsidRDefault="00BB6B6E" w:rsidP="00FE46A6">
            <w:pPr>
              <w:jc w:val="center"/>
              <w:rPr>
                <w:rFonts w:ascii="Montserrat" w:hAnsi="Montserrat" w:cs="Calibri"/>
                <w:color w:val="000000"/>
                <w:sz w:val="16"/>
                <w:szCs w:val="16"/>
                <w:lang w:eastAsia="es-MX"/>
              </w:rPr>
            </w:pPr>
            <w:r w:rsidRPr="0047210C">
              <w:rPr>
                <w:rFonts w:ascii="Montserrat" w:hAnsi="Montserrat" w:cs="Calibri"/>
                <w:color w:val="000000"/>
                <w:sz w:val="16"/>
                <w:szCs w:val="16"/>
                <w:lang w:eastAsia="es-MX"/>
              </w:rPr>
              <w:t>13</w:t>
            </w:r>
          </w:p>
        </w:tc>
        <w:tc>
          <w:tcPr>
            <w:tcW w:w="881" w:type="pct"/>
            <w:vMerge w:val="restart"/>
            <w:tcBorders>
              <w:top w:val="nil"/>
              <w:left w:val="single" w:sz="8" w:space="0" w:color="auto"/>
              <w:bottom w:val="single" w:sz="8" w:space="0" w:color="000000"/>
              <w:right w:val="single" w:sz="8" w:space="0" w:color="auto"/>
            </w:tcBorders>
            <w:shd w:val="clear" w:color="auto" w:fill="auto"/>
            <w:vAlign w:val="center"/>
            <w:hideMark/>
          </w:tcPr>
          <w:p w14:paraId="1049364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Atender convocatorias de capacitación del Ceaip</w:t>
            </w:r>
          </w:p>
        </w:tc>
        <w:tc>
          <w:tcPr>
            <w:tcW w:w="147" w:type="pct"/>
            <w:tcBorders>
              <w:top w:val="nil"/>
              <w:left w:val="nil"/>
              <w:bottom w:val="single" w:sz="8" w:space="0" w:color="auto"/>
              <w:right w:val="single" w:sz="8" w:space="0" w:color="auto"/>
            </w:tcBorders>
            <w:shd w:val="clear" w:color="000000" w:fill="548235"/>
            <w:vAlign w:val="center"/>
            <w:hideMark/>
          </w:tcPr>
          <w:p w14:paraId="63B32E08"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P</w:t>
            </w:r>
          </w:p>
        </w:tc>
        <w:tc>
          <w:tcPr>
            <w:tcW w:w="69" w:type="pct"/>
            <w:tcBorders>
              <w:top w:val="nil"/>
              <w:left w:val="nil"/>
              <w:bottom w:val="single" w:sz="8" w:space="0" w:color="auto"/>
              <w:right w:val="single" w:sz="8" w:space="0" w:color="auto"/>
            </w:tcBorders>
            <w:shd w:val="clear" w:color="auto" w:fill="auto"/>
            <w:noWrap/>
            <w:vAlign w:val="center"/>
            <w:hideMark/>
          </w:tcPr>
          <w:p w14:paraId="6BF9E19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C5135C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288E2F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587714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000000" w:fill="375623"/>
            <w:noWrap/>
            <w:vAlign w:val="center"/>
            <w:hideMark/>
          </w:tcPr>
          <w:p w14:paraId="6B61754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4DE529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012F3C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621EBE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506C2CB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60FC481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49666B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793702D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4E74B6D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6E9639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41A929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5A76580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091C3F6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BB99FC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B342A3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5B44DA1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7B6FC18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0961419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31D67E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4A2848B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067B2E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EA5C66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8B89D5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5D797A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18550E4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12115F6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F85F9A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11C7C34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000000" w:fill="375623"/>
            <w:noWrap/>
            <w:vAlign w:val="center"/>
            <w:hideMark/>
          </w:tcPr>
          <w:p w14:paraId="379B507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000000" w:fill="375623"/>
            <w:noWrap/>
            <w:vAlign w:val="center"/>
            <w:hideMark/>
          </w:tcPr>
          <w:p w14:paraId="5C69A3C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000000" w:fill="375623"/>
            <w:noWrap/>
            <w:vAlign w:val="center"/>
            <w:hideMark/>
          </w:tcPr>
          <w:p w14:paraId="5BBC703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000000" w:fill="375623"/>
            <w:noWrap/>
            <w:vAlign w:val="center"/>
            <w:hideMark/>
          </w:tcPr>
          <w:p w14:paraId="6728E76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000000" w:fill="375623"/>
            <w:noWrap/>
            <w:vAlign w:val="center"/>
            <w:hideMark/>
          </w:tcPr>
          <w:p w14:paraId="2742784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3C0DA43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000000" w:fill="375623"/>
            <w:noWrap/>
            <w:vAlign w:val="center"/>
            <w:hideMark/>
          </w:tcPr>
          <w:p w14:paraId="7261E36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000000" w:fill="375623"/>
            <w:noWrap/>
            <w:vAlign w:val="center"/>
            <w:hideMark/>
          </w:tcPr>
          <w:p w14:paraId="305E490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000000" w:fill="375623"/>
            <w:noWrap/>
            <w:vAlign w:val="center"/>
            <w:hideMark/>
          </w:tcPr>
          <w:p w14:paraId="2C2369A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000000" w:fill="375623"/>
            <w:noWrap/>
            <w:vAlign w:val="center"/>
            <w:hideMark/>
          </w:tcPr>
          <w:p w14:paraId="65981D2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000000" w:fill="375623"/>
            <w:noWrap/>
            <w:vAlign w:val="center"/>
            <w:hideMark/>
          </w:tcPr>
          <w:p w14:paraId="17A34E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000000" w:fill="375623"/>
            <w:noWrap/>
            <w:vAlign w:val="center"/>
            <w:hideMark/>
          </w:tcPr>
          <w:p w14:paraId="6F182AF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000000" w:fill="375623"/>
            <w:noWrap/>
            <w:vAlign w:val="center"/>
            <w:hideMark/>
          </w:tcPr>
          <w:p w14:paraId="0D36625D"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7A6848A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000000" w:fill="375623"/>
            <w:noWrap/>
            <w:vAlign w:val="center"/>
            <w:hideMark/>
          </w:tcPr>
          <w:p w14:paraId="0DB7F15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000000" w:fill="375623"/>
            <w:noWrap/>
            <w:vAlign w:val="center"/>
            <w:hideMark/>
          </w:tcPr>
          <w:p w14:paraId="64B2FD0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r w:rsidR="00BB6B6E" w:rsidRPr="0047210C" w14:paraId="5A6895CA" w14:textId="77777777" w:rsidTr="00FE46A6">
        <w:trPr>
          <w:trHeight w:val="20"/>
        </w:trPr>
        <w:tc>
          <w:tcPr>
            <w:tcW w:w="141" w:type="pct"/>
            <w:vMerge/>
            <w:tcBorders>
              <w:top w:val="nil"/>
              <w:left w:val="single" w:sz="8" w:space="0" w:color="auto"/>
              <w:bottom w:val="single" w:sz="8" w:space="0" w:color="000000"/>
              <w:right w:val="single" w:sz="8" w:space="0" w:color="auto"/>
            </w:tcBorders>
            <w:vAlign w:val="center"/>
            <w:hideMark/>
          </w:tcPr>
          <w:p w14:paraId="5E00FB44" w14:textId="77777777" w:rsidR="00BB6B6E" w:rsidRPr="0047210C" w:rsidRDefault="00BB6B6E" w:rsidP="00FE46A6">
            <w:pPr>
              <w:rPr>
                <w:rFonts w:ascii="Montserrat" w:hAnsi="Montserrat" w:cs="Calibri"/>
                <w:color w:val="000000"/>
                <w:sz w:val="16"/>
                <w:szCs w:val="16"/>
                <w:lang w:eastAsia="es-MX"/>
              </w:rPr>
            </w:pPr>
          </w:p>
        </w:tc>
        <w:tc>
          <w:tcPr>
            <w:tcW w:w="881" w:type="pct"/>
            <w:vMerge/>
            <w:tcBorders>
              <w:top w:val="nil"/>
              <w:left w:val="single" w:sz="8" w:space="0" w:color="auto"/>
              <w:bottom w:val="single" w:sz="8" w:space="0" w:color="000000"/>
              <w:right w:val="single" w:sz="8" w:space="0" w:color="auto"/>
            </w:tcBorders>
            <w:vAlign w:val="center"/>
            <w:hideMark/>
          </w:tcPr>
          <w:p w14:paraId="66B43A37" w14:textId="77777777" w:rsidR="00BB6B6E" w:rsidRPr="0047210C" w:rsidRDefault="00BB6B6E" w:rsidP="00FE46A6">
            <w:pPr>
              <w:rPr>
                <w:rFonts w:ascii="Montserrat" w:hAnsi="Montserrat" w:cs="Calibri"/>
                <w:color w:val="000000"/>
                <w:sz w:val="16"/>
                <w:szCs w:val="16"/>
                <w:lang w:eastAsia="es-MX"/>
              </w:rPr>
            </w:pPr>
          </w:p>
        </w:tc>
        <w:tc>
          <w:tcPr>
            <w:tcW w:w="147" w:type="pct"/>
            <w:tcBorders>
              <w:top w:val="nil"/>
              <w:left w:val="nil"/>
              <w:bottom w:val="single" w:sz="8" w:space="0" w:color="auto"/>
              <w:right w:val="single" w:sz="8" w:space="0" w:color="auto"/>
            </w:tcBorders>
            <w:shd w:val="clear" w:color="000000" w:fill="FF0000"/>
            <w:vAlign w:val="center"/>
            <w:hideMark/>
          </w:tcPr>
          <w:p w14:paraId="2B2A3A01" w14:textId="77777777" w:rsidR="00BB6B6E" w:rsidRPr="0047210C" w:rsidRDefault="00BB6B6E" w:rsidP="00FE46A6">
            <w:pPr>
              <w:jc w:val="center"/>
              <w:rPr>
                <w:rFonts w:ascii="Montserrat" w:hAnsi="Montserrat" w:cs="Calibri"/>
                <w:b/>
                <w:bCs/>
                <w:color w:val="FFFFFF"/>
                <w:sz w:val="16"/>
                <w:szCs w:val="16"/>
                <w:lang w:eastAsia="es-MX"/>
              </w:rPr>
            </w:pPr>
            <w:r w:rsidRPr="0047210C">
              <w:rPr>
                <w:rFonts w:ascii="Montserrat" w:hAnsi="Montserrat" w:cs="Calibri"/>
                <w:b/>
                <w:bCs/>
                <w:color w:val="FFFFFF"/>
                <w:sz w:val="16"/>
                <w:szCs w:val="16"/>
                <w:lang w:eastAsia="es-MX"/>
              </w:rPr>
              <w:t>R</w:t>
            </w:r>
          </w:p>
        </w:tc>
        <w:tc>
          <w:tcPr>
            <w:tcW w:w="69" w:type="pct"/>
            <w:tcBorders>
              <w:top w:val="nil"/>
              <w:left w:val="nil"/>
              <w:bottom w:val="single" w:sz="8" w:space="0" w:color="auto"/>
              <w:right w:val="single" w:sz="8" w:space="0" w:color="auto"/>
            </w:tcBorders>
            <w:shd w:val="clear" w:color="auto" w:fill="auto"/>
            <w:noWrap/>
            <w:vAlign w:val="center"/>
            <w:hideMark/>
          </w:tcPr>
          <w:p w14:paraId="0E00130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3E6C52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725C88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3F89A8D9"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9" w:type="pct"/>
            <w:tcBorders>
              <w:top w:val="nil"/>
              <w:left w:val="nil"/>
              <w:bottom w:val="single" w:sz="8" w:space="0" w:color="auto"/>
              <w:right w:val="single" w:sz="8" w:space="0" w:color="auto"/>
            </w:tcBorders>
            <w:shd w:val="clear" w:color="auto" w:fill="auto"/>
            <w:noWrap/>
            <w:vAlign w:val="center"/>
            <w:hideMark/>
          </w:tcPr>
          <w:p w14:paraId="1F1F583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087DF1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787510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2D3C25D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7783F6E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1CA3E1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606F14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63642F3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1574A18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3664BF1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5204689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E2C62E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7DA5AA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ED3CD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E74CB6A"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71AC74E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000DA22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2611882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9A13A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095D85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63CE30E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8371EC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75A3B038"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23AC59F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2603474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66D2F2C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5B93AD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6E128BC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7" w:type="pct"/>
            <w:tcBorders>
              <w:top w:val="nil"/>
              <w:left w:val="nil"/>
              <w:bottom w:val="single" w:sz="8" w:space="0" w:color="auto"/>
              <w:right w:val="single" w:sz="8" w:space="0" w:color="auto"/>
            </w:tcBorders>
            <w:shd w:val="clear" w:color="auto" w:fill="auto"/>
            <w:noWrap/>
            <w:vAlign w:val="center"/>
            <w:hideMark/>
          </w:tcPr>
          <w:p w14:paraId="5888B33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9" w:type="pct"/>
            <w:tcBorders>
              <w:top w:val="nil"/>
              <w:left w:val="nil"/>
              <w:bottom w:val="single" w:sz="8" w:space="0" w:color="auto"/>
              <w:right w:val="single" w:sz="8" w:space="0" w:color="auto"/>
            </w:tcBorders>
            <w:shd w:val="clear" w:color="auto" w:fill="auto"/>
            <w:noWrap/>
            <w:vAlign w:val="center"/>
            <w:hideMark/>
          </w:tcPr>
          <w:p w14:paraId="0F515806"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5" w:type="pct"/>
            <w:tcBorders>
              <w:top w:val="nil"/>
              <w:left w:val="nil"/>
              <w:bottom w:val="single" w:sz="8" w:space="0" w:color="auto"/>
              <w:right w:val="single" w:sz="8" w:space="0" w:color="auto"/>
            </w:tcBorders>
            <w:shd w:val="clear" w:color="auto" w:fill="auto"/>
            <w:noWrap/>
            <w:vAlign w:val="center"/>
            <w:hideMark/>
          </w:tcPr>
          <w:p w14:paraId="3EAA936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7" w:type="pct"/>
            <w:tcBorders>
              <w:top w:val="nil"/>
              <w:left w:val="nil"/>
              <w:bottom w:val="single" w:sz="8" w:space="0" w:color="auto"/>
              <w:right w:val="single" w:sz="8" w:space="0" w:color="auto"/>
            </w:tcBorders>
            <w:shd w:val="clear" w:color="auto" w:fill="auto"/>
            <w:noWrap/>
            <w:vAlign w:val="center"/>
            <w:hideMark/>
          </w:tcPr>
          <w:p w14:paraId="30E4C8BB"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68" w:type="pct"/>
            <w:tcBorders>
              <w:top w:val="nil"/>
              <w:left w:val="nil"/>
              <w:bottom w:val="single" w:sz="8" w:space="0" w:color="auto"/>
              <w:right w:val="single" w:sz="8" w:space="0" w:color="auto"/>
            </w:tcBorders>
            <w:shd w:val="clear" w:color="auto" w:fill="auto"/>
            <w:noWrap/>
            <w:vAlign w:val="center"/>
            <w:hideMark/>
          </w:tcPr>
          <w:p w14:paraId="53F57544"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0AA0888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9" w:type="pct"/>
            <w:tcBorders>
              <w:top w:val="nil"/>
              <w:left w:val="nil"/>
              <w:bottom w:val="single" w:sz="8" w:space="0" w:color="auto"/>
              <w:right w:val="single" w:sz="8" w:space="0" w:color="auto"/>
            </w:tcBorders>
            <w:shd w:val="clear" w:color="auto" w:fill="auto"/>
            <w:noWrap/>
            <w:vAlign w:val="center"/>
            <w:hideMark/>
          </w:tcPr>
          <w:p w14:paraId="4BA32A57"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5" w:type="pct"/>
            <w:tcBorders>
              <w:top w:val="nil"/>
              <w:left w:val="nil"/>
              <w:bottom w:val="single" w:sz="8" w:space="0" w:color="auto"/>
              <w:right w:val="single" w:sz="8" w:space="0" w:color="auto"/>
            </w:tcBorders>
            <w:shd w:val="clear" w:color="auto" w:fill="auto"/>
            <w:noWrap/>
            <w:vAlign w:val="center"/>
            <w:hideMark/>
          </w:tcPr>
          <w:p w14:paraId="4D9C3062"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5" w:type="pct"/>
            <w:tcBorders>
              <w:top w:val="nil"/>
              <w:left w:val="nil"/>
              <w:bottom w:val="single" w:sz="8" w:space="0" w:color="auto"/>
              <w:right w:val="single" w:sz="8" w:space="0" w:color="auto"/>
            </w:tcBorders>
            <w:shd w:val="clear" w:color="auto" w:fill="auto"/>
            <w:noWrap/>
            <w:vAlign w:val="center"/>
            <w:hideMark/>
          </w:tcPr>
          <w:p w14:paraId="7BF9053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2" w:type="pct"/>
            <w:tcBorders>
              <w:top w:val="nil"/>
              <w:left w:val="nil"/>
              <w:bottom w:val="single" w:sz="8" w:space="0" w:color="auto"/>
              <w:right w:val="single" w:sz="8" w:space="0" w:color="auto"/>
            </w:tcBorders>
            <w:shd w:val="clear" w:color="auto" w:fill="auto"/>
            <w:noWrap/>
            <w:vAlign w:val="center"/>
            <w:hideMark/>
          </w:tcPr>
          <w:p w14:paraId="1B4981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91" w:type="pct"/>
            <w:tcBorders>
              <w:top w:val="nil"/>
              <w:left w:val="nil"/>
              <w:bottom w:val="single" w:sz="8" w:space="0" w:color="auto"/>
              <w:right w:val="single" w:sz="8" w:space="0" w:color="auto"/>
            </w:tcBorders>
            <w:shd w:val="clear" w:color="auto" w:fill="auto"/>
            <w:noWrap/>
            <w:vAlign w:val="center"/>
            <w:hideMark/>
          </w:tcPr>
          <w:p w14:paraId="6DF6C481"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102" w:type="pct"/>
            <w:tcBorders>
              <w:top w:val="nil"/>
              <w:left w:val="nil"/>
              <w:bottom w:val="single" w:sz="8" w:space="0" w:color="auto"/>
              <w:right w:val="single" w:sz="8" w:space="0" w:color="auto"/>
            </w:tcBorders>
            <w:shd w:val="clear" w:color="auto" w:fill="auto"/>
            <w:noWrap/>
            <w:vAlign w:val="center"/>
            <w:hideMark/>
          </w:tcPr>
          <w:p w14:paraId="2EDD7283"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74" w:type="pct"/>
            <w:tcBorders>
              <w:top w:val="nil"/>
              <w:left w:val="nil"/>
              <w:bottom w:val="single" w:sz="8" w:space="0" w:color="auto"/>
              <w:right w:val="single" w:sz="8" w:space="0" w:color="auto"/>
            </w:tcBorders>
            <w:shd w:val="clear" w:color="auto" w:fill="auto"/>
            <w:noWrap/>
            <w:vAlign w:val="center"/>
            <w:hideMark/>
          </w:tcPr>
          <w:p w14:paraId="007EE9EE"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FE0F6E0"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86" w:type="pct"/>
            <w:tcBorders>
              <w:top w:val="nil"/>
              <w:left w:val="nil"/>
              <w:bottom w:val="single" w:sz="8" w:space="0" w:color="auto"/>
              <w:right w:val="single" w:sz="8" w:space="0" w:color="auto"/>
            </w:tcBorders>
            <w:shd w:val="clear" w:color="auto" w:fill="auto"/>
            <w:noWrap/>
            <w:vAlign w:val="center"/>
            <w:hideMark/>
          </w:tcPr>
          <w:p w14:paraId="146BB7AF"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c>
          <w:tcPr>
            <w:tcW w:w="53" w:type="pct"/>
            <w:gridSpan w:val="2"/>
            <w:tcBorders>
              <w:top w:val="nil"/>
              <w:left w:val="nil"/>
              <w:bottom w:val="single" w:sz="8" w:space="0" w:color="auto"/>
              <w:right w:val="single" w:sz="8" w:space="0" w:color="auto"/>
            </w:tcBorders>
            <w:shd w:val="clear" w:color="auto" w:fill="auto"/>
            <w:noWrap/>
            <w:vAlign w:val="center"/>
            <w:hideMark/>
          </w:tcPr>
          <w:p w14:paraId="03727E6C" w14:textId="77777777" w:rsidR="00BB6B6E" w:rsidRPr="0047210C" w:rsidRDefault="00BB6B6E" w:rsidP="00FE46A6">
            <w:pPr>
              <w:rPr>
                <w:rFonts w:ascii="Montserrat" w:hAnsi="Montserrat" w:cs="Calibri"/>
                <w:color w:val="000000"/>
                <w:sz w:val="16"/>
                <w:szCs w:val="16"/>
                <w:lang w:eastAsia="es-MX"/>
              </w:rPr>
            </w:pPr>
            <w:r w:rsidRPr="0047210C">
              <w:rPr>
                <w:rFonts w:ascii="Montserrat" w:hAnsi="Montserrat" w:cs="Calibri"/>
                <w:color w:val="000000"/>
                <w:sz w:val="16"/>
                <w:szCs w:val="16"/>
                <w:lang w:eastAsia="es-MX"/>
              </w:rPr>
              <w:t> </w:t>
            </w:r>
          </w:p>
        </w:tc>
      </w:tr>
    </w:tbl>
    <w:p w14:paraId="79475071" w14:textId="77777777" w:rsidR="00BB6B6E" w:rsidRDefault="00BB6B6E" w:rsidP="00BB6B6E">
      <w:pPr>
        <w:pStyle w:val="Ttulo1"/>
        <w:numPr>
          <w:ilvl w:val="0"/>
          <w:numId w:val="0"/>
        </w:numPr>
        <w:ind w:left="720"/>
      </w:pPr>
    </w:p>
    <w:p w14:paraId="3FE5F058" w14:textId="77777777" w:rsidR="00BB6B6E" w:rsidRDefault="00BB6B6E" w:rsidP="00BB6B6E">
      <w:pPr>
        <w:pStyle w:val="Ttulo1"/>
        <w:sectPr w:rsidR="00BB6B6E" w:rsidSect="00874A83">
          <w:headerReference w:type="default" r:id="rId16"/>
          <w:footerReference w:type="default" r:id="rId17"/>
          <w:pgSz w:w="15840" w:h="12240" w:orient="landscape" w:code="1"/>
          <w:pgMar w:top="1418" w:right="238" w:bottom="1134" w:left="2694" w:header="2098" w:footer="794" w:gutter="0"/>
          <w:cols w:space="708"/>
          <w:docGrid w:linePitch="360"/>
        </w:sectPr>
      </w:pPr>
    </w:p>
    <w:p w14:paraId="73422C05" w14:textId="77777777" w:rsidR="00BB6B6E" w:rsidRDefault="00BB6B6E" w:rsidP="00BB6B6E">
      <w:pPr>
        <w:pStyle w:val="Ttulo1"/>
      </w:pPr>
      <w:r>
        <w:lastRenderedPageBreak/>
        <w:t>Enfoque de administración de riesgos.</w:t>
      </w:r>
    </w:p>
    <w:p w14:paraId="4C9FA3AB" w14:textId="77777777" w:rsidR="00BB6B6E" w:rsidRDefault="00BB6B6E" w:rsidP="00BB6B6E"/>
    <w:p w14:paraId="2356A7AC" w14:textId="77777777" w:rsidR="00BB6B6E" w:rsidRPr="00DC7D17" w:rsidRDefault="00BB6B6E" w:rsidP="00BB6B6E">
      <w:pPr>
        <w:pStyle w:val="NormalWeb"/>
        <w:shd w:val="clear" w:color="auto" w:fill="FFFFFF"/>
        <w:spacing w:line="276" w:lineRule="auto"/>
        <w:jc w:val="both"/>
        <w:rPr>
          <w:rFonts w:ascii="Montserrat" w:hAnsi="Montserrat"/>
          <w:sz w:val="20"/>
          <w:szCs w:val="18"/>
          <w:lang w:eastAsia="es-ES"/>
        </w:rPr>
      </w:pPr>
      <w:r w:rsidRPr="00DC7D17">
        <w:rPr>
          <w:rFonts w:ascii="Montserrat" w:hAnsi="Montserrat"/>
          <w:sz w:val="20"/>
          <w:szCs w:val="18"/>
          <w:lang w:eastAsia="es-ES"/>
        </w:rPr>
        <w:t>La Gestión de Riesgos en las empresas nace en la década de los 60. Ante la tecnificación y modernización de ciertos procesos que hasta ese momento se habían desarrollado de forma manual, en muchos sectores se puso de manifiesto la necesidad de realizar un mejor control de las actividades. La tecnología supuso mayor agilidad y calidad, pero a la vez nuevos retos de control y seguimiento. A partir de esos años se publicó la primera literatura al respecto. Los sectores que más contribuyeron a la consolidación del concepto fueron el asegurador, el tecnológico, el militar y el de la ingeniería náutica y nuclear. Sin embargo, sólo en la segunda mitad de los años 70 la Gestión de Riesgos entró de lleno a las empresas. Esto se debió a la aparición de las primeras normas y estándares internacionales.</w:t>
      </w:r>
    </w:p>
    <w:p w14:paraId="4E6B2F13" w14:textId="77777777" w:rsidR="00BB6B6E" w:rsidRDefault="00BB6B6E" w:rsidP="00BB6B6E">
      <w:pPr>
        <w:jc w:val="both"/>
        <w:rPr>
          <w:rFonts w:ascii="Montserrat" w:hAnsi="Montserrat"/>
          <w:sz w:val="20"/>
          <w:szCs w:val="18"/>
        </w:rPr>
      </w:pPr>
      <w:r w:rsidRPr="00DC7D17">
        <w:rPr>
          <w:rFonts w:ascii="Montserrat" w:hAnsi="Montserrat"/>
          <w:sz w:val="20"/>
          <w:szCs w:val="18"/>
        </w:rPr>
        <w:t>Todas organizaciones, independientemente de su tipo o tamaño, se enfrentan de manera constante a </w:t>
      </w:r>
      <w:r w:rsidRPr="00DC7D17">
        <w:rPr>
          <w:rFonts w:ascii="Montserrat" w:hAnsi="Montserrat"/>
          <w:b/>
          <w:sz w:val="20"/>
          <w:szCs w:val="18"/>
        </w:rPr>
        <w:t>factores externos e internos</w:t>
      </w:r>
      <w:r w:rsidRPr="00DC7D17">
        <w:rPr>
          <w:rFonts w:ascii="Montserrat" w:hAnsi="Montserrat"/>
          <w:sz w:val="20"/>
          <w:szCs w:val="18"/>
        </w:rPr>
        <w:t xml:space="preserve"> que podrían influenciar su capacidad de lograr los objetivos y resultados deseados, la gestión de esta incertidumbre asociada con el contexto, es lo que actualmente se denomina gestión de riesgos y oportunidades</w:t>
      </w:r>
      <w:r>
        <w:rPr>
          <w:rFonts w:ascii="Montserrat" w:hAnsi="Montserrat"/>
          <w:sz w:val="20"/>
          <w:szCs w:val="18"/>
        </w:rPr>
        <w:t>.</w:t>
      </w:r>
    </w:p>
    <w:p w14:paraId="00F9D196" w14:textId="77777777" w:rsidR="00BB6B6E" w:rsidRDefault="00BB6B6E" w:rsidP="00BB6B6E">
      <w:pPr>
        <w:jc w:val="both"/>
        <w:rPr>
          <w:rFonts w:ascii="Montserrat" w:hAnsi="Montserrat"/>
          <w:sz w:val="20"/>
          <w:szCs w:val="18"/>
        </w:rPr>
      </w:pPr>
    </w:p>
    <w:p w14:paraId="0AEA0744" w14:textId="77777777" w:rsidR="00BB6B6E" w:rsidRDefault="00BB6B6E" w:rsidP="00BB6B6E">
      <w:pPr>
        <w:jc w:val="both"/>
        <w:rPr>
          <w:rFonts w:ascii="Montserrat" w:hAnsi="Montserrat"/>
          <w:sz w:val="20"/>
          <w:szCs w:val="18"/>
        </w:rPr>
      </w:pPr>
      <w:r>
        <w:rPr>
          <w:rFonts w:ascii="Montserrat" w:hAnsi="Montserrat"/>
          <w:sz w:val="20"/>
          <w:szCs w:val="18"/>
        </w:rPr>
        <w:t>En este sentido el instituto Tecnológico Superior de Guasave, presenta el análisis de riesgos y oportunidades en materia documental, así como su respectiva evaluación de acuerdo a la situación actual en la que nos encontramos.</w:t>
      </w:r>
    </w:p>
    <w:p w14:paraId="4F256FC7" w14:textId="77777777" w:rsidR="00BB6B6E" w:rsidRDefault="00BB6B6E" w:rsidP="00BB6B6E">
      <w:pPr>
        <w:jc w:val="both"/>
        <w:rPr>
          <w:rFonts w:ascii="Montserrat" w:hAnsi="Montserrat"/>
          <w:sz w:val="20"/>
          <w:szCs w:val="18"/>
        </w:rPr>
      </w:pPr>
    </w:p>
    <w:p w14:paraId="6A3E13D9" w14:textId="77777777" w:rsidR="00BB6B6E" w:rsidRDefault="00BB6B6E" w:rsidP="00BB6B6E">
      <w:pPr>
        <w:jc w:val="both"/>
        <w:rPr>
          <w:rFonts w:ascii="Montserrat" w:hAnsi="Montserrat"/>
          <w:sz w:val="20"/>
          <w:szCs w:val="18"/>
        </w:rPr>
      </w:pPr>
    </w:p>
    <w:p w14:paraId="6A8C593A" w14:textId="77777777" w:rsidR="00BB6B6E" w:rsidRDefault="00BB6B6E" w:rsidP="00BB6B6E">
      <w:pPr>
        <w:pStyle w:val="Subttulo"/>
        <w:sectPr w:rsidR="00BB6B6E" w:rsidSect="007A70F9">
          <w:pgSz w:w="12240" w:h="15840" w:code="1"/>
          <w:pgMar w:top="238" w:right="1134" w:bottom="2694" w:left="1418" w:header="2098" w:footer="794" w:gutter="0"/>
          <w:cols w:space="708"/>
          <w:docGrid w:linePitch="360"/>
        </w:sectPr>
      </w:pPr>
    </w:p>
    <w:p w14:paraId="2547E767" w14:textId="77777777" w:rsidR="00BB6B6E" w:rsidRDefault="00BB6B6E" w:rsidP="00BB6B6E">
      <w:pPr>
        <w:pStyle w:val="Subttulo"/>
        <w:tabs>
          <w:tab w:val="left" w:pos="7565"/>
        </w:tabs>
      </w:pPr>
      <w:r>
        <w:lastRenderedPageBreak/>
        <w:t>Análisis de Evaluación de los Riesgos</w:t>
      </w:r>
      <w:r>
        <w:tab/>
      </w:r>
    </w:p>
    <w:p w14:paraId="52853262" w14:textId="77777777" w:rsidR="00BB6B6E" w:rsidRDefault="00BB6B6E" w:rsidP="00BB6B6E">
      <w:pPr>
        <w:framePr w:hSpace="141" w:wrap="around" w:vAnchor="page" w:hAnchor="page" w:x="1096" w:y="3146"/>
        <w:jc w:val="both"/>
        <w:rPr>
          <w:rFonts w:ascii="Montserrat" w:hAnsi="Montserrat"/>
          <w:sz w:val="20"/>
          <w:szCs w:val="18"/>
        </w:rPr>
      </w:pPr>
    </w:p>
    <w:p w14:paraId="5AEABCE1" w14:textId="77777777" w:rsidR="00BB6B6E" w:rsidRDefault="00BB6B6E" w:rsidP="00BB6B6E">
      <w:pPr>
        <w:framePr w:hSpace="141" w:wrap="around" w:vAnchor="page" w:hAnchor="page" w:x="1096" w:y="3146"/>
        <w:jc w:val="both"/>
        <w:rPr>
          <w:rFonts w:ascii="Montserrat" w:hAnsi="Montserrat"/>
          <w:sz w:val="20"/>
          <w:szCs w:val="18"/>
        </w:rPr>
      </w:pPr>
    </w:p>
    <w:tbl>
      <w:tblPr>
        <w:tblpPr w:leftFromText="141" w:rightFromText="141" w:vertAnchor="page" w:horzAnchor="page" w:tblpX="510" w:tblpY="3146"/>
        <w:tblW w:w="5234" w:type="pct"/>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780"/>
        <w:gridCol w:w="975"/>
        <w:gridCol w:w="1010"/>
        <w:gridCol w:w="1409"/>
        <w:gridCol w:w="1881"/>
        <w:gridCol w:w="718"/>
        <w:gridCol w:w="991"/>
        <w:gridCol w:w="1163"/>
        <w:gridCol w:w="1136"/>
        <w:gridCol w:w="296"/>
        <w:gridCol w:w="619"/>
        <w:gridCol w:w="2201"/>
      </w:tblGrid>
      <w:tr w:rsidR="00BB6B6E" w:rsidRPr="00EB7FB4" w14:paraId="02216EE9" w14:textId="77777777" w:rsidTr="00FE46A6">
        <w:trPr>
          <w:trHeight w:val="12"/>
        </w:trPr>
        <w:tc>
          <w:tcPr>
            <w:tcW w:w="296" w:type="pct"/>
            <w:vMerge w:val="restart"/>
            <w:shd w:val="clear" w:color="000000" w:fill="D9D9D9"/>
            <w:vAlign w:val="center"/>
            <w:hideMark/>
          </w:tcPr>
          <w:p w14:paraId="7A5CF76D" w14:textId="77777777" w:rsidR="00BB6B6E" w:rsidRPr="00EB7FB4" w:rsidRDefault="00BB6B6E" w:rsidP="00FE46A6">
            <w:pPr>
              <w:jc w:val="center"/>
              <w:rPr>
                <w:rFonts w:ascii="Montserrat" w:hAnsi="Montserrat" w:cs="Calibri"/>
                <w:b/>
                <w:bCs/>
                <w:color w:val="002060"/>
                <w:sz w:val="12"/>
                <w:szCs w:val="14"/>
                <w:lang w:eastAsia="es-MX"/>
              </w:rPr>
            </w:pPr>
            <w:r w:rsidRPr="00EB7FB4">
              <w:rPr>
                <w:rFonts w:ascii="Montserrat" w:hAnsi="Montserrat" w:cs="Calibri"/>
                <w:b/>
                <w:bCs/>
                <w:color w:val="002060"/>
                <w:sz w:val="12"/>
                <w:szCs w:val="14"/>
              </w:rPr>
              <w:t>ENTORNO</w:t>
            </w:r>
          </w:p>
        </w:tc>
        <w:tc>
          <w:tcPr>
            <w:tcW w:w="2002" w:type="pct"/>
            <w:gridSpan w:val="4"/>
            <w:shd w:val="clear" w:color="000000" w:fill="D9D9D9"/>
            <w:vAlign w:val="bottom"/>
            <w:hideMark/>
          </w:tcPr>
          <w:p w14:paraId="5B8CFBD2"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CUESTIONES</w:t>
            </w:r>
          </w:p>
        </w:tc>
        <w:tc>
          <w:tcPr>
            <w:tcW w:w="648" w:type="pct"/>
            <w:gridSpan w:val="2"/>
            <w:vMerge w:val="restart"/>
            <w:shd w:val="clear" w:color="000000" w:fill="D9D9D9"/>
            <w:vAlign w:val="center"/>
            <w:hideMark/>
          </w:tcPr>
          <w:p w14:paraId="4AA57E6E"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RIESGOS</w:t>
            </w:r>
          </w:p>
        </w:tc>
        <w:tc>
          <w:tcPr>
            <w:tcW w:w="441" w:type="pct"/>
            <w:vMerge w:val="restart"/>
            <w:shd w:val="clear" w:color="000000" w:fill="D9D9D9"/>
            <w:vAlign w:val="center"/>
            <w:hideMark/>
          </w:tcPr>
          <w:p w14:paraId="49F02551"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 xml:space="preserve"> CONSECUENCIA</w:t>
            </w:r>
          </w:p>
        </w:tc>
        <w:tc>
          <w:tcPr>
            <w:tcW w:w="431" w:type="pct"/>
            <w:vMerge w:val="restart"/>
            <w:shd w:val="clear" w:color="000000" w:fill="D9D9D9"/>
            <w:vAlign w:val="center"/>
            <w:hideMark/>
          </w:tcPr>
          <w:p w14:paraId="1CD468B9"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PROBABILIDAD</w:t>
            </w:r>
          </w:p>
        </w:tc>
        <w:tc>
          <w:tcPr>
            <w:tcW w:w="112" w:type="pct"/>
            <w:vMerge w:val="restart"/>
            <w:shd w:val="clear" w:color="000000" w:fill="D9D9D9"/>
            <w:textDirection w:val="btLr"/>
            <w:vAlign w:val="center"/>
            <w:hideMark/>
          </w:tcPr>
          <w:p w14:paraId="1BC241F3"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ANÁLISIS DEL RIESGO</w:t>
            </w:r>
          </w:p>
        </w:tc>
        <w:tc>
          <w:tcPr>
            <w:tcW w:w="235" w:type="pct"/>
            <w:vMerge w:val="restart"/>
            <w:shd w:val="clear" w:color="000000" w:fill="D9D9D9"/>
            <w:textDirection w:val="btLr"/>
            <w:vAlign w:val="center"/>
            <w:hideMark/>
          </w:tcPr>
          <w:p w14:paraId="0668B85C"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NIVEL DE RIESGO</w:t>
            </w:r>
          </w:p>
        </w:tc>
        <w:tc>
          <w:tcPr>
            <w:tcW w:w="835" w:type="pct"/>
            <w:vMerge w:val="restart"/>
            <w:shd w:val="clear" w:color="000000" w:fill="D9D9D9"/>
            <w:vAlign w:val="center"/>
            <w:hideMark/>
          </w:tcPr>
          <w:p w14:paraId="7A7553E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EVALUACIÓN DE RIESGO</w:t>
            </w:r>
          </w:p>
        </w:tc>
      </w:tr>
      <w:tr w:rsidR="00BB6B6E" w:rsidRPr="00EB7FB4" w14:paraId="24EC15A6" w14:textId="77777777" w:rsidTr="00FE46A6">
        <w:trPr>
          <w:trHeight w:val="173"/>
        </w:trPr>
        <w:tc>
          <w:tcPr>
            <w:tcW w:w="296" w:type="pct"/>
            <w:vMerge/>
            <w:vAlign w:val="center"/>
            <w:hideMark/>
          </w:tcPr>
          <w:p w14:paraId="57A8A2F4" w14:textId="77777777" w:rsidR="00BB6B6E" w:rsidRPr="00EB7FB4" w:rsidRDefault="00BB6B6E" w:rsidP="00FE46A6">
            <w:pPr>
              <w:rPr>
                <w:rFonts w:ascii="Montserrat" w:hAnsi="Montserrat" w:cs="Calibri"/>
                <w:b/>
                <w:bCs/>
                <w:color w:val="002060"/>
                <w:sz w:val="12"/>
                <w:szCs w:val="14"/>
              </w:rPr>
            </w:pPr>
          </w:p>
        </w:tc>
        <w:tc>
          <w:tcPr>
            <w:tcW w:w="753" w:type="pct"/>
            <w:gridSpan w:val="2"/>
            <w:shd w:val="clear" w:color="000000" w:fill="D9D9D9"/>
            <w:vAlign w:val="center"/>
            <w:hideMark/>
          </w:tcPr>
          <w:p w14:paraId="7B806153"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INTERNO</w:t>
            </w:r>
          </w:p>
        </w:tc>
        <w:tc>
          <w:tcPr>
            <w:tcW w:w="1249" w:type="pct"/>
            <w:gridSpan w:val="2"/>
            <w:shd w:val="clear" w:color="000000" w:fill="D9D9D9"/>
            <w:vAlign w:val="center"/>
            <w:hideMark/>
          </w:tcPr>
          <w:p w14:paraId="0722B992"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EXTERNO</w:t>
            </w:r>
          </w:p>
        </w:tc>
        <w:tc>
          <w:tcPr>
            <w:tcW w:w="648" w:type="pct"/>
            <w:gridSpan w:val="2"/>
            <w:vMerge/>
            <w:vAlign w:val="center"/>
            <w:hideMark/>
          </w:tcPr>
          <w:p w14:paraId="5A35D8CD" w14:textId="77777777" w:rsidR="00BB6B6E" w:rsidRPr="00EB7FB4" w:rsidRDefault="00BB6B6E" w:rsidP="00FE46A6">
            <w:pPr>
              <w:rPr>
                <w:rFonts w:ascii="Montserrat" w:hAnsi="Montserrat" w:cs="Calibri"/>
                <w:b/>
                <w:bCs/>
                <w:color w:val="002060"/>
                <w:sz w:val="12"/>
                <w:szCs w:val="14"/>
              </w:rPr>
            </w:pPr>
          </w:p>
        </w:tc>
        <w:tc>
          <w:tcPr>
            <w:tcW w:w="441" w:type="pct"/>
            <w:vMerge/>
            <w:vAlign w:val="center"/>
            <w:hideMark/>
          </w:tcPr>
          <w:p w14:paraId="5ECB043E" w14:textId="77777777" w:rsidR="00BB6B6E" w:rsidRPr="00EB7FB4" w:rsidRDefault="00BB6B6E" w:rsidP="00FE46A6">
            <w:pPr>
              <w:rPr>
                <w:rFonts w:ascii="Montserrat" w:hAnsi="Montserrat" w:cs="Calibri"/>
                <w:b/>
                <w:bCs/>
                <w:color w:val="002060"/>
                <w:sz w:val="12"/>
                <w:szCs w:val="14"/>
              </w:rPr>
            </w:pPr>
          </w:p>
        </w:tc>
        <w:tc>
          <w:tcPr>
            <w:tcW w:w="431" w:type="pct"/>
            <w:vMerge/>
            <w:vAlign w:val="center"/>
            <w:hideMark/>
          </w:tcPr>
          <w:p w14:paraId="2D6E9B36" w14:textId="77777777" w:rsidR="00BB6B6E" w:rsidRPr="00EB7FB4" w:rsidRDefault="00BB6B6E" w:rsidP="00FE46A6">
            <w:pPr>
              <w:rPr>
                <w:rFonts w:ascii="Montserrat" w:hAnsi="Montserrat" w:cs="Calibri"/>
                <w:b/>
                <w:bCs/>
                <w:color w:val="002060"/>
                <w:sz w:val="12"/>
                <w:szCs w:val="14"/>
              </w:rPr>
            </w:pPr>
          </w:p>
        </w:tc>
        <w:tc>
          <w:tcPr>
            <w:tcW w:w="112" w:type="pct"/>
            <w:vMerge/>
            <w:vAlign w:val="center"/>
            <w:hideMark/>
          </w:tcPr>
          <w:p w14:paraId="0745348C" w14:textId="77777777" w:rsidR="00BB6B6E" w:rsidRPr="00EB7FB4" w:rsidRDefault="00BB6B6E" w:rsidP="00FE46A6">
            <w:pPr>
              <w:rPr>
                <w:rFonts w:ascii="Montserrat" w:hAnsi="Montserrat" w:cs="Calibri"/>
                <w:b/>
                <w:bCs/>
                <w:color w:val="002060"/>
                <w:sz w:val="12"/>
                <w:szCs w:val="14"/>
              </w:rPr>
            </w:pPr>
          </w:p>
        </w:tc>
        <w:tc>
          <w:tcPr>
            <w:tcW w:w="235" w:type="pct"/>
            <w:vMerge/>
            <w:vAlign w:val="center"/>
            <w:hideMark/>
          </w:tcPr>
          <w:p w14:paraId="04FD8EBE" w14:textId="77777777" w:rsidR="00BB6B6E" w:rsidRPr="00EB7FB4" w:rsidRDefault="00BB6B6E" w:rsidP="00FE46A6">
            <w:pPr>
              <w:rPr>
                <w:rFonts w:ascii="Montserrat" w:hAnsi="Montserrat" w:cs="Calibri"/>
                <w:b/>
                <w:bCs/>
                <w:color w:val="002060"/>
                <w:sz w:val="12"/>
                <w:szCs w:val="14"/>
              </w:rPr>
            </w:pPr>
          </w:p>
        </w:tc>
        <w:tc>
          <w:tcPr>
            <w:tcW w:w="835" w:type="pct"/>
            <w:vMerge/>
            <w:vAlign w:val="center"/>
            <w:hideMark/>
          </w:tcPr>
          <w:p w14:paraId="0E59C520" w14:textId="77777777" w:rsidR="00BB6B6E" w:rsidRPr="00EB7FB4" w:rsidRDefault="00BB6B6E" w:rsidP="00FE46A6">
            <w:pPr>
              <w:rPr>
                <w:rFonts w:ascii="Montserrat" w:hAnsi="Montserrat" w:cs="Calibri"/>
                <w:b/>
                <w:bCs/>
                <w:color w:val="002060"/>
                <w:sz w:val="12"/>
                <w:szCs w:val="14"/>
              </w:rPr>
            </w:pPr>
          </w:p>
        </w:tc>
      </w:tr>
      <w:tr w:rsidR="00BB6B6E" w:rsidRPr="00EB7FB4" w14:paraId="4AAD143B" w14:textId="77777777" w:rsidTr="00FE46A6">
        <w:trPr>
          <w:trHeight w:val="373"/>
        </w:trPr>
        <w:tc>
          <w:tcPr>
            <w:tcW w:w="296" w:type="pct"/>
            <w:vMerge/>
            <w:vAlign w:val="center"/>
            <w:hideMark/>
          </w:tcPr>
          <w:p w14:paraId="10073D8D" w14:textId="77777777" w:rsidR="00BB6B6E" w:rsidRPr="00EB7FB4" w:rsidRDefault="00BB6B6E" w:rsidP="00FE46A6">
            <w:pPr>
              <w:rPr>
                <w:rFonts w:ascii="Montserrat" w:hAnsi="Montserrat" w:cs="Calibri"/>
                <w:b/>
                <w:bCs/>
                <w:color w:val="002060"/>
                <w:sz w:val="12"/>
                <w:szCs w:val="14"/>
              </w:rPr>
            </w:pPr>
          </w:p>
        </w:tc>
        <w:tc>
          <w:tcPr>
            <w:tcW w:w="370" w:type="pct"/>
            <w:shd w:val="clear" w:color="000000" w:fill="D9D9D9"/>
            <w:vAlign w:val="center"/>
            <w:hideMark/>
          </w:tcPr>
          <w:p w14:paraId="00D0FF33"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FORTALEZAS</w:t>
            </w:r>
          </w:p>
        </w:tc>
        <w:tc>
          <w:tcPr>
            <w:tcW w:w="383" w:type="pct"/>
            <w:shd w:val="clear" w:color="000000" w:fill="D9D9D9"/>
            <w:vAlign w:val="center"/>
            <w:hideMark/>
          </w:tcPr>
          <w:p w14:paraId="6CDB0B1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DEBILIDADES</w:t>
            </w:r>
          </w:p>
        </w:tc>
        <w:tc>
          <w:tcPr>
            <w:tcW w:w="535" w:type="pct"/>
            <w:shd w:val="clear" w:color="000000" w:fill="D9D9D9"/>
            <w:vAlign w:val="center"/>
            <w:hideMark/>
          </w:tcPr>
          <w:p w14:paraId="2A462B3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OPORTUNIDADES</w:t>
            </w:r>
          </w:p>
        </w:tc>
        <w:tc>
          <w:tcPr>
            <w:tcW w:w="714" w:type="pct"/>
            <w:shd w:val="clear" w:color="000000" w:fill="D9D9D9"/>
            <w:vAlign w:val="center"/>
            <w:hideMark/>
          </w:tcPr>
          <w:p w14:paraId="60F557C4"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AMENAZAS</w:t>
            </w:r>
          </w:p>
        </w:tc>
        <w:tc>
          <w:tcPr>
            <w:tcW w:w="272" w:type="pct"/>
            <w:shd w:val="clear" w:color="000000" w:fill="D9D9D9"/>
            <w:vAlign w:val="center"/>
            <w:hideMark/>
          </w:tcPr>
          <w:p w14:paraId="3F34D22B"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INTERNO</w:t>
            </w:r>
          </w:p>
        </w:tc>
        <w:tc>
          <w:tcPr>
            <w:tcW w:w="375" w:type="pct"/>
            <w:shd w:val="clear" w:color="000000" w:fill="D9D9D9"/>
            <w:vAlign w:val="center"/>
            <w:hideMark/>
          </w:tcPr>
          <w:p w14:paraId="686F9EE6"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EXTERNO</w:t>
            </w:r>
          </w:p>
        </w:tc>
        <w:tc>
          <w:tcPr>
            <w:tcW w:w="441" w:type="pct"/>
            <w:vMerge/>
            <w:vAlign w:val="center"/>
            <w:hideMark/>
          </w:tcPr>
          <w:p w14:paraId="1D2FD13F" w14:textId="77777777" w:rsidR="00BB6B6E" w:rsidRPr="00EB7FB4" w:rsidRDefault="00BB6B6E" w:rsidP="00FE46A6">
            <w:pPr>
              <w:rPr>
                <w:rFonts w:ascii="Montserrat" w:hAnsi="Montserrat" w:cs="Calibri"/>
                <w:b/>
                <w:bCs/>
                <w:color w:val="002060"/>
                <w:sz w:val="12"/>
                <w:szCs w:val="14"/>
              </w:rPr>
            </w:pPr>
          </w:p>
        </w:tc>
        <w:tc>
          <w:tcPr>
            <w:tcW w:w="431" w:type="pct"/>
            <w:vMerge/>
            <w:vAlign w:val="center"/>
            <w:hideMark/>
          </w:tcPr>
          <w:p w14:paraId="4E7B22BF" w14:textId="77777777" w:rsidR="00BB6B6E" w:rsidRPr="00EB7FB4" w:rsidRDefault="00BB6B6E" w:rsidP="00FE46A6">
            <w:pPr>
              <w:rPr>
                <w:rFonts w:ascii="Montserrat" w:hAnsi="Montserrat" w:cs="Calibri"/>
                <w:b/>
                <w:bCs/>
                <w:color w:val="002060"/>
                <w:sz w:val="12"/>
                <w:szCs w:val="14"/>
              </w:rPr>
            </w:pPr>
          </w:p>
        </w:tc>
        <w:tc>
          <w:tcPr>
            <w:tcW w:w="112" w:type="pct"/>
            <w:vMerge/>
            <w:vAlign w:val="center"/>
            <w:hideMark/>
          </w:tcPr>
          <w:p w14:paraId="64F0D074" w14:textId="77777777" w:rsidR="00BB6B6E" w:rsidRPr="00EB7FB4" w:rsidRDefault="00BB6B6E" w:rsidP="00FE46A6">
            <w:pPr>
              <w:rPr>
                <w:rFonts w:ascii="Montserrat" w:hAnsi="Montserrat" w:cs="Calibri"/>
                <w:b/>
                <w:bCs/>
                <w:color w:val="002060"/>
                <w:sz w:val="12"/>
                <w:szCs w:val="14"/>
              </w:rPr>
            </w:pPr>
          </w:p>
        </w:tc>
        <w:tc>
          <w:tcPr>
            <w:tcW w:w="235" w:type="pct"/>
            <w:vMerge/>
            <w:vAlign w:val="center"/>
            <w:hideMark/>
          </w:tcPr>
          <w:p w14:paraId="0579CE88" w14:textId="77777777" w:rsidR="00BB6B6E" w:rsidRPr="00EB7FB4" w:rsidRDefault="00BB6B6E" w:rsidP="00FE46A6">
            <w:pPr>
              <w:rPr>
                <w:rFonts w:ascii="Montserrat" w:hAnsi="Montserrat" w:cs="Calibri"/>
                <w:b/>
                <w:bCs/>
                <w:color w:val="002060"/>
                <w:sz w:val="12"/>
                <w:szCs w:val="14"/>
              </w:rPr>
            </w:pPr>
          </w:p>
        </w:tc>
        <w:tc>
          <w:tcPr>
            <w:tcW w:w="835" w:type="pct"/>
            <w:vMerge/>
            <w:vAlign w:val="center"/>
            <w:hideMark/>
          </w:tcPr>
          <w:p w14:paraId="2CF4E976" w14:textId="77777777" w:rsidR="00BB6B6E" w:rsidRPr="00EB7FB4" w:rsidRDefault="00BB6B6E" w:rsidP="00FE46A6">
            <w:pPr>
              <w:rPr>
                <w:rFonts w:ascii="Montserrat" w:hAnsi="Montserrat" w:cs="Calibri"/>
                <w:b/>
                <w:bCs/>
                <w:color w:val="002060"/>
                <w:sz w:val="12"/>
                <w:szCs w:val="14"/>
              </w:rPr>
            </w:pPr>
          </w:p>
        </w:tc>
      </w:tr>
      <w:tr w:rsidR="00BB6B6E" w:rsidRPr="00EB7FB4" w14:paraId="00126E2A" w14:textId="77777777" w:rsidTr="00FE46A6">
        <w:trPr>
          <w:trHeight w:val="34"/>
        </w:trPr>
        <w:tc>
          <w:tcPr>
            <w:tcW w:w="5000" w:type="pct"/>
            <w:gridSpan w:val="12"/>
            <w:tcBorders>
              <w:top w:val="nil"/>
              <w:left w:val="nil"/>
              <w:bottom w:val="nil"/>
              <w:right w:val="nil"/>
            </w:tcBorders>
            <w:shd w:val="clear" w:color="auto" w:fill="auto"/>
            <w:vAlign w:val="bottom"/>
            <w:hideMark/>
          </w:tcPr>
          <w:p w14:paraId="6CEDF665"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 </w:t>
            </w:r>
          </w:p>
        </w:tc>
      </w:tr>
      <w:tr w:rsidR="00BB6B6E" w:rsidRPr="00EB7FB4" w14:paraId="02E44AFB" w14:textId="77777777" w:rsidTr="00FE46A6">
        <w:trPr>
          <w:trHeight w:val="12"/>
        </w:trPr>
        <w:tc>
          <w:tcPr>
            <w:tcW w:w="296"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14:paraId="5E190345"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TECNOLOGICO</w:t>
            </w:r>
          </w:p>
        </w:tc>
        <w:tc>
          <w:tcPr>
            <w:tcW w:w="753" w:type="pct"/>
            <w:gridSpan w:val="2"/>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FBFBF"/>
            <w:vAlign w:val="center"/>
            <w:hideMark/>
          </w:tcPr>
          <w:p w14:paraId="009F48E3"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 </w:t>
            </w:r>
          </w:p>
        </w:tc>
        <w:tc>
          <w:tcPr>
            <w:tcW w:w="5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79BBCCE8"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Hay proveedores de servicio locales que nos puede ayudar con fallas eléctricas y de internet</w:t>
            </w:r>
          </w:p>
        </w:tc>
        <w:tc>
          <w:tcPr>
            <w:tcW w:w="714"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4B0D313"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No contar con servicio eficiente de internet</w:t>
            </w:r>
          </w:p>
        </w:tc>
        <w:tc>
          <w:tcPr>
            <w:tcW w:w="27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14:paraId="7E9E4967"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w:t>
            </w:r>
          </w:p>
        </w:tc>
        <w:tc>
          <w:tcPr>
            <w:tcW w:w="37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972FBE4"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Probabilidad que en los laboratorios falle un equipo de cómputo y no se resguarde la información.</w:t>
            </w:r>
          </w:p>
        </w:tc>
        <w:tc>
          <w:tcPr>
            <w:tcW w:w="44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6B361CE3"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43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5FF201C"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2</w:t>
            </w:r>
          </w:p>
        </w:tc>
        <w:tc>
          <w:tcPr>
            <w:tcW w:w="11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777F9E85"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6</w:t>
            </w:r>
          </w:p>
        </w:tc>
        <w:tc>
          <w:tcPr>
            <w:tcW w:w="2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DD7EE"/>
            <w:vAlign w:val="center"/>
            <w:hideMark/>
          </w:tcPr>
          <w:p w14:paraId="75F1580A" w14:textId="77777777" w:rsidR="00BB6B6E" w:rsidRPr="00EB7FB4" w:rsidRDefault="00BB6B6E" w:rsidP="00FE46A6">
            <w:pPr>
              <w:jc w:val="center"/>
              <w:rPr>
                <w:rFonts w:ascii="Montserrat" w:hAnsi="Montserrat" w:cs="Calibri"/>
                <w:b/>
                <w:bCs/>
                <w:color w:val="FFFFFF"/>
                <w:sz w:val="12"/>
                <w:szCs w:val="14"/>
              </w:rPr>
            </w:pPr>
            <w:r w:rsidRPr="00EB7FB4">
              <w:rPr>
                <w:rFonts w:ascii="Montserrat" w:hAnsi="Montserrat" w:cs="Calibri"/>
                <w:b/>
                <w:bCs/>
                <w:color w:val="FFFFFF"/>
                <w:sz w:val="12"/>
                <w:szCs w:val="14"/>
              </w:rPr>
              <w:t>RIESGO MEDIO</w:t>
            </w:r>
          </w:p>
        </w:tc>
        <w:tc>
          <w:tcPr>
            <w:tcW w:w="8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46CB5E0F"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Implementar controles administrativos a mediano plazo, tales como procedimiento, instrucciones, capacitación, supervisión, ayudas visuales. Se pueden Establecer objetivos estratégicos a mediano o largo plazo.</w:t>
            </w:r>
          </w:p>
        </w:tc>
      </w:tr>
      <w:tr w:rsidR="00BB6B6E" w:rsidRPr="00EB7FB4" w14:paraId="17A8AFC8" w14:textId="77777777" w:rsidTr="00FE46A6">
        <w:trPr>
          <w:trHeight w:val="12"/>
        </w:trPr>
        <w:tc>
          <w:tcPr>
            <w:tcW w:w="296"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B1D3762" w14:textId="77777777" w:rsidR="00BB6B6E" w:rsidRPr="00EB7FB4" w:rsidRDefault="00BB6B6E" w:rsidP="00FE46A6">
            <w:pPr>
              <w:rPr>
                <w:rFonts w:ascii="Montserrat" w:hAnsi="Montserrat" w:cs="Calibri"/>
                <w:b/>
                <w:bCs/>
                <w:color w:val="002060"/>
                <w:sz w:val="12"/>
                <w:szCs w:val="14"/>
              </w:rPr>
            </w:pPr>
          </w:p>
        </w:tc>
        <w:tc>
          <w:tcPr>
            <w:tcW w:w="753" w:type="pct"/>
            <w:gridSpan w:val="2"/>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AE266EB" w14:textId="77777777" w:rsidR="00BB6B6E" w:rsidRPr="00EB7FB4" w:rsidRDefault="00BB6B6E" w:rsidP="00FE46A6">
            <w:pPr>
              <w:rPr>
                <w:rFonts w:ascii="Montserrat" w:hAnsi="Montserrat" w:cs="Calibri"/>
                <w:color w:val="000000"/>
                <w:sz w:val="12"/>
                <w:szCs w:val="14"/>
              </w:rPr>
            </w:pPr>
          </w:p>
        </w:tc>
        <w:tc>
          <w:tcPr>
            <w:tcW w:w="5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5A933EAB"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Existe eco tecnologías que pueden ayudarnos a reducir la dependencia de la red eléctrica cuando esta falle</w:t>
            </w:r>
          </w:p>
        </w:tc>
        <w:tc>
          <w:tcPr>
            <w:tcW w:w="714"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5DD81A09"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Ataques cibernéticos</w:t>
            </w:r>
          </w:p>
        </w:tc>
        <w:tc>
          <w:tcPr>
            <w:tcW w:w="27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14:paraId="466BA509"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w:t>
            </w:r>
          </w:p>
        </w:tc>
        <w:tc>
          <w:tcPr>
            <w:tcW w:w="37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2AA714FA"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Probabilidad que en los servidores del ITSG tengan un ataque cibernético provocando pérdida o robo de información.</w:t>
            </w:r>
          </w:p>
        </w:tc>
        <w:tc>
          <w:tcPr>
            <w:tcW w:w="44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66DC71F7"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5</w:t>
            </w:r>
          </w:p>
        </w:tc>
        <w:tc>
          <w:tcPr>
            <w:tcW w:w="43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20D04F2"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11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8838730"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15</w:t>
            </w:r>
          </w:p>
        </w:tc>
        <w:tc>
          <w:tcPr>
            <w:tcW w:w="2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FFFFCC"/>
            <w:vAlign w:val="center"/>
            <w:hideMark/>
          </w:tcPr>
          <w:p w14:paraId="28E61D06" w14:textId="77777777" w:rsidR="00BB6B6E" w:rsidRPr="00EB7FB4" w:rsidRDefault="00BB6B6E" w:rsidP="00FE46A6">
            <w:pPr>
              <w:jc w:val="center"/>
              <w:rPr>
                <w:rFonts w:ascii="Montserrat" w:hAnsi="Montserrat" w:cs="Calibri"/>
                <w:b/>
                <w:bCs/>
                <w:color w:val="9C6500"/>
                <w:sz w:val="12"/>
                <w:szCs w:val="14"/>
              </w:rPr>
            </w:pPr>
            <w:r w:rsidRPr="00EB7FB4">
              <w:rPr>
                <w:rFonts w:ascii="Montserrat" w:hAnsi="Montserrat" w:cs="Calibri"/>
                <w:b/>
                <w:bCs/>
                <w:color w:val="9C6500"/>
                <w:sz w:val="12"/>
                <w:szCs w:val="14"/>
              </w:rPr>
              <w:t>RIESGO ALTO</w:t>
            </w:r>
          </w:p>
        </w:tc>
        <w:tc>
          <w:tcPr>
            <w:tcW w:w="8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EF427D4"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Implementar controles de eliminación, sustitución o ingeniería, reorganización del trabajo a corto plazo, mediante acciones planificadas o en objetivos del SIG</w:t>
            </w:r>
          </w:p>
        </w:tc>
      </w:tr>
      <w:tr w:rsidR="00BB6B6E" w:rsidRPr="00EB7FB4" w14:paraId="000EC6E0" w14:textId="77777777" w:rsidTr="00FE46A6">
        <w:trPr>
          <w:trHeight w:val="13"/>
        </w:trPr>
        <w:tc>
          <w:tcPr>
            <w:tcW w:w="5000" w:type="pct"/>
            <w:gridSpan w:val="12"/>
            <w:tcBorders>
              <w:top w:val="single" w:sz="2" w:space="0" w:color="404040" w:themeColor="text1" w:themeTint="BF"/>
              <w:left w:val="nil"/>
              <w:bottom w:val="single" w:sz="2" w:space="0" w:color="404040" w:themeColor="text1" w:themeTint="BF"/>
              <w:right w:val="nil"/>
            </w:tcBorders>
            <w:shd w:val="clear" w:color="auto" w:fill="auto"/>
            <w:vAlign w:val="center"/>
            <w:hideMark/>
          </w:tcPr>
          <w:p w14:paraId="3D6C553C" w14:textId="77777777" w:rsidR="00BB6B6E" w:rsidRPr="00EB7FB4" w:rsidRDefault="00BB6B6E" w:rsidP="00FE46A6">
            <w:pPr>
              <w:jc w:val="center"/>
              <w:rPr>
                <w:rFonts w:ascii="Montserrat" w:hAnsi="Montserrat"/>
                <w:sz w:val="12"/>
                <w:szCs w:val="14"/>
              </w:rPr>
            </w:pPr>
          </w:p>
        </w:tc>
      </w:tr>
      <w:tr w:rsidR="00BB6B6E" w:rsidRPr="00EB7FB4" w14:paraId="5E0DF2EC" w14:textId="77777777" w:rsidTr="00FE46A6">
        <w:trPr>
          <w:cantSplit/>
          <w:trHeight w:val="1961"/>
        </w:trPr>
        <w:tc>
          <w:tcPr>
            <w:tcW w:w="296"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14:paraId="51F03E50"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EFECTOS DEL CAMBIO CLIMATICO</w:t>
            </w:r>
          </w:p>
        </w:tc>
        <w:tc>
          <w:tcPr>
            <w:tcW w:w="753"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FBFBF"/>
            <w:vAlign w:val="center"/>
            <w:hideMark/>
          </w:tcPr>
          <w:p w14:paraId="08937316"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 </w:t>
            </w:r>
          </w:p>
        </w:tc>
        <w:tc>
          <w:tcPr>
            <w:tcW w:w="5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BB2C2F3"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Revisión de pronóstico de tiempo en plataformas nacionales para tomar precauciones, permitiendo el asegurar la infraestructura física y tecnológica como medida previa de seguridad.</w:t>
            </w:r>
          </w:p>
        </w:tc>
        <w:tc>
          <w:tcPr>
            <w:tcW w:w="714"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3EDA158"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xml:space="preserve">Perdida de Información en equipos por descargas eléctricas ocasionada por la lluvia.                                                                           </w:t>
            </w:r>
            <w:r w:rsidRPr="00EB7FB4">
              <w:rPr>
                <w:rFonts w:ascii="Montserrat" w:hAnsi="Montserrat" w:cs="Calibri"/>
                <w:color w:val="000000"/>
                <w:sz w:val="12"/>
                <w:szCs w:val="14"/>
              </w:rPr>
              <w:br/>
              <w:t xml:space="preserve">Pérdidas de equipo electrónico por lluvias e inundaciones.                                                                  </w:t>
            </w:r>
            <w:r w:rsidRPr="00EB7FB4">
              <w:rPr>
                <w:rFonts w:ascii="Montserrat" w:hAnsi="Montserrat" w:cs="Calibri"/>
                <w:color w:val="000000"/>
                <w:sz w:val="12"/>
                <w:szCs w:val="14"/>
              </w:rPr>
              <w:br/>
              <w:t xml:space="preserve">Apagones ocasionados por altas temperaturas y lluvias, dando lugar a daños a equipos electrónicos.     </w:t>
            </w:r>
            <w:r w:rsidRPr="00EB7FB4">
              <w:rPr>
                <w:rFonts w:ascii="Montserrat" w:hAnsi="Montserrat" w:cs="Calibri"/>
                <w:color w:val="000000"/>
                <w:sz w:val="12"/>
                <w:szCs w:val="14"/>
              </w:rPr>
              <w:br/>
              <w:t xml:space="preserve">Perdida de Información que se encuentre de manera física ocasionada por lluvias e inundaciones                                               </w:t>
            </w:r>
          </w:p>
        </w:tc>
        <w:tc>
          <w:tcPr>
            <w:tcW w:w="27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14:paraId="3E53883B"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w:t>
            </w:r>
          </w:p>
        </w:tc>
        <w:tc>
          <w:tcPr>
            <w:tcW w:w="37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259E226A"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xml:space="preserve">Probabilidad de que haya apagones por fuertes lluvias, inundaciones o huracanes, dando lugar a daños en equipos electrónicos como equipo de cómputo.                                                                                                        </w:t>
            </w:r>
          </w:p>
        </w:tc>
        <w:tc>
          <w:tcPr>
            <w:tcW w:w="44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E9B1453" w14:textId="77777777" w:rsidR="00BB6B6E" w:rsidRPr="00EB7FB4" w:rsidRDefault="00BB6B6E" w:rsidP="00FE46A6">
            <w:pPr>
              <w:ind w:left="354" w:hanging="354"/>
              <w:jc w:val="center"/>
              <w:rPr>
                <w:rFonts w:ascii="Montserrat" w:hAnsi="Montserrat" w:cs="Calibri"/>
                <w:color w:val="000000"/>
                <w:sz w:val="12"/>
                <w:szCs w:val="14"/>
              </w:rPr>
            </w:pPr>
            <w:r w:rsidRPr="00EB7FB4">
              <w:rPr>
                <w:rFonts w:ascii="Montserrat" w:hAnsi="Montserrat" w:cs="Calibri"/>
                <w:color w:val="000000"/>
                <w:sz w:val="12"/>
                <w:szCs w:val="14"/>
              </w:rPr>
              <w:t>4</w:t>
            </w:r>
          </w:p>
        </w:tc>
        <w:tc>
          <w:tcPr>
            <w:tcW w:w="43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5E67897E"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11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4512A2B4"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12</w:t>
            </w:r>
          </w:p>
        </w:tc>
        <w:tc>
          <w:tcPr>
            <w:tcW w:w="2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DD7EE"/>
            <w:vAlign w:val="center"/>
            <w:hideMark/>
          </w:tcPr>
          <w:p w14:paraId="76F8BDDC" w14:textId="77777777" w:rsidR="00BB6B6E" w:rsidRPr="00EB7FB4" w:rsidRDefault="00BB6B6E" w:rsidP="00FE46A6">
            <w:pPr>
              <w:jc w:val="center"/>
              <w:rPr>
                <w:rFonts w:ascii="Montserrat" w:hAnsi="Montserrat" w:cs="Calibri"/>
                <w:b/>
                <w:bCs/>
                <w:color w:val="FFFFFF"/>
                <w:sz w:val="12"/>
                <w:szCs w:val="14"/>
              </w:rPr>
            </w:pPr>
            <w:r w:rsidRPr="00EB7FB4">
              <w:rPr>
                <w:rFonts w:ascii="Montserrat" w:hAnsi="Montserrat" w:cs="Calibri"/>
                <w:b/>
                <w:bCs/>
                <w:color w:val="FFFFFF"/>
                <w:sz w:val="12"/>
                <w:szCs w:val="14"/>
              </w:rPr>
              <w:t>RIESGO MEDIO</w:t>
            </w:r>
          </w:p>
        </w:tc>
        <w:tc>
          <w:tcPr>
            <w:tcW w:w="83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F98A565"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Implementar controles administrativos a mediano plazo, tales como procedimiento, instrucciones, capacitación, supervisión, ayudas visuales. Se pueden Establecer objetivos estratégicos a mediano o largo plazo.</w:t>
            </w:r>
          </w:p>
        </w:tc>
      </w:tr>
      <w:tr w:rsidR="00BB6B6E" w:rsidRPr="00EB7FB4" w14:paraId="5B673CC8" w14:textId="77777777" w:rsidTr="00FE46A6">
        <w:trPr>
          <w:trHeight w:val="12"/>
        </w:trPr>
        <w:tc>
          <w:tcPr>
            <w:tcW w:w="5000" w:type="pct"/>
            <w:gridSpan w:val="12"/>
            <w:tcBorders>
              <w:top w:val="nil"/>
              <w:left w:val="nil"/>
              <w:bottom w:val="nil"/>
              <w:right w:val="nil"/>
            </w:tcBorders>
            <w:shd w:val="clear" w:color="auto" w:fill="auto"/>
            <w:vAlign w:val="center"/>
          </w:tcPr>
          <w:p w14:paraId="582D42C4" w14:textId="77777777" w:rsidR="00BB6B6E" w:rsidRPr="00EB7FB4" w:rsidRDefault="00BB6B6E" w:rsidP="00FE46A6">
            <w:pPr>
              <w:jc w:val="both"/>
              <w:rPr>
                <w:rFonts w:ascii="Montserrat" w:hAnsi="Montserrat" w:cs="Calibri"/>
                <w:color w:val="000000"/>
                <w:sz w:val="12"/>
                <w:szCs w:val="14"/>
              </w:rPr>
            </w:pPr>
          </w:p>
        </w:tc>
      </w:tr>
    </w:tbl>
    <w:p w14:paraId="2293ADDC" w14:textId="77777777" w:rsidR="00BB6B6E" w:rsidRDefault="00BB6B6E" w:rsidP="00BB6B6E">
      <w:pPr>
        <w:jc w:val="both"/>
        <w:rPr>
          <w:rFonts w:ascii="Montserrat" w:hAnsi="Montserrat"/>
          <w:sz w:val="20"/>
          <w:szCs w:val="18"/>
        </w:rPr>
      </w:pPr>
    </w:p>
    <w:p w14:paraId="1681854D" w14:textId="77777777" w:rsidR="00BB6B6E" w:rsidRDefault="00BB6B6E" w:rsidP="00BB6B6E">
      <w:pPr>
        <w:jc w:val="both"/>
        <w:rPr>
          <w:rFonts w:ascii="Montserrat" w:hAnsi="Montserrat"/>
          <w:sz w:val="20"/>
          <w:szCs w:val="18"/>
        </w:rPr>
      </w:pPr>
    </w:p>
    <w:p w14:paraId="01E38D2E" w14:textId="77777777" w:rsidR="00BB6B6E" w:rsidRDefault="00BB6B6E" w:rsidP="00BB6B6E">
      <w:pPr>
        <w:jc w:val="both"/>
        <w:rPr>
          <w:rFonts w:ascii="Montserrat" w:hAnsi="Montserrat"/>
          <w:sz w:val="20"/>
          <w:szCs w:val="18"/>
        </w:rPr>
      </w:pPr>
    </w:p>
    <w:p w14:paraId="11ABC5A7" w14:textId="77777777" w:rsidR="00BB6B6E" w:rsidRDefault="00BB6B6E" w:rsidP="00BB6B6E">
      <w:pPr>
        <w:jc w:val="both"/>
        <w:rPr>
          <w:rFonts w:ascii="Montserrat" w:hAnsi="Montserrat"/>
          <w:sz w:val="20"/>
          <w:szCs w:val="18"/>
        </w:rPr>
      </w:pPr>
    </w:p>
    <w:p w14:paraId="05CA4408" w14:textId="77777777" w:rsidR="00BB6B6E" w:rsidRDefault="00BB6B6E" w:rsidP="00BB6B6E">
      <w:pPr>
        <w:jc w:val="both"/>
        <w:rPr>
          <w:rFonts w:ascii="Montserrat" w:hAnsi="Montserrat"/>
          <w:sz w:val="20"/>
          <w:szCs w:val="18"/>
        </w:rPr>
      </w:pPr>
    </w:p>
    <w:p w14:paraId="3BA09F67" w14:textId="77777777" w:rsidR="00BB6B6E" w:rsidRDefault="00BB6B6E" w:rsidP="00BB6B6E">
      <w:pPr>
        <w:jc w:val="both"/>
        <w:rPr>
          <w:rFonts w:ascii="Montserrat" w:hAnsi="Montserrat"/>
          <w:sz w:val="20"/>
          <w:szCs w:val="18"/>
        </w:rPr>
      </w:pPr>
    </w:p>
    <w:p w14:paraId="1C100A9C" w14:textId="77777777" w:rsidR="00BB6B6E" w:rsidRDefault="00BB6B6E" w:rsidP="00BB6B6E">
      <w:pPr>
        <w:jc w:val="both"/>
        <w:rPr>
          <w:rFonts w:ascii="Montserrat" w:hAnsi="Montserrat"/>
          <w:sz w:val="20"/>
          <w:szCs w:val="18"/>
        </w:rPr>
      </w:pPr>
    </w:p>
    <w:p w14:paraId="2E73D47F" w14:textId="77777777" w:rsidR="00BB6B6E" w:rsidRDefault="00BB6B6E" w:rsidP="00BB6B6E">
      <w:pPr>
        <w:jc w:val="center"/>
        <w:rPr>
          <w:rFonts w:ascii="Montserrat" w:hAnsi="Montserrat" w:cs="Calibri"/>
          <w:b/>
          <w:bCs/>
          <w:color w:val="002060"/>
          <w:sz w:val="14"/>
          <w:szCs w:val="16"/>
        </w:rPr>
        <w:sectPr w:rsidR="00BB6B6E" w:rsidSect="00EB7FB4">
          <w:headerReference w:type="default" r:id="rId18"/>
          <w:footerReference w:type="default" r:id="rId19"/>
          <w:pgSz w:w="15840" w:h="12240" w:orient="landscape" w:code="1"/>
          <w:pgMar w:top="1440" w:right="1440" w:bottom="1440" w:left="1800" w:header="2098" w:footer="890" w:gutter="0"/>
          <w:cols w:space="708"/>
          <w:docGrid w:linePitch="360"/>
        </w:sectPr>
      </w:pPr>
    </w:p>
    <w:tbl>
      <w:tblPr>
        <w:tblW w:w="14034" w:type="dxa"/>
        <w:tblInd w:w="-1286" w:type="dxa"/>
        <w:tblCellMar>
          <w:left w:w="70" w:type="dxa"/>
          <w:right w:w="70" w:type="dxa"/>
        </w:tblCellMar>
        <w:tblLook w:val="04A0" w:firstRow="1" w:lastRow="0" w:firstColumn="1" w:lastColumn="0" w:noHBand="0" w:noVBand="1"/>
      </w:tblPr>
      <w:tblGrid>
        <w:gridCol w:w="780"/>
        <w:gridCol w:w="1650"/>
        <w:gridCol w:w="1403"/>
        <w:gridCol w:w="1677"/>
        <w:gridCol w:w="1777"/>
        <w:gridCol w:w="1787"/>
        <w:gridCol w:w="1637"/>
        <w:gridCol w:w="246"/>
        <w:gridCol w:w="246"/>
        <w:gridCol w:w="246"/>
        <w:gridCol w:w="648"/>
        <w:gridCol w:w="1937"/>
      </w:tblGrid>
      <w:tr w:rsidR="00BB6B6E" w:rsidRPr="00EB7FB4" w14:paraId="34EDA1FA" w14:textId="77777777" w:rsidTr="00FE46A6">
        <w:trPr>
          <w:trHeight w:val="178"/>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CABCD1A" w14:textId="77777777" w:rsidR="00BB6B6E" w:rsidRPr="00EB7FB4" w:rsidRDefault="00BB6B6E" w:rsidP="00FE46A6">
            <w:pPr>
              <w:jc w:val="center"/>
              <w:rPr>
                <w:rFonts w:ascii="Montserrat" w:hAnsi="Montserrat" w:cs="Calibri"/>
                <w:b/>
                <w:bCs/>
                <w:color w:val="002060"/>
                <w:sz w:val="12"/>
                <w:szCs w:val="14"/>
                <w:lang w:eastAsia="es-MX"/>
              </w:rPr>
            </w:pPr>
            <w:r w:rsidRPr="00EB7FB4">
              <w:rPr>
                <w:rFonts w:ascii="Montserrat" w:hAnsi="Montserrat" w:cs="Calibri"/>
                <w:b/>
                <w:bCs/>
                <w:color w:val="002060"/>
                <w:sz w:val="12"/>
                <w:szCs w:val="14"/>
              </w:rPr>
              <w:lastRenderedPageBreak/>
              <w:t>ENTORNO</w:t>
            </w:r>
          </w:p>
        </w:tc>
        <w:tc>
          <w:tcPr>
            <w:tcW w:w="0" w:type="auto"/>
            <w:gridSpan w:val="4"/>
            <w:tcBorders>
              <w:top w:val="single" w:sz="8" w:space="0" w:color="auto"/>
              <w:left w:val="nil"/>
              <w:bottom w:val="single" w:sz="4" w:space="0" w:color="auto"/>
              <w:right w:val="single" w:sz="4" w:space="0" w:color="000000"/>
            </w:tcBorders>
            <w:shd w:val="clear" w:color="000000" w:fill="D9D9D9"/>
            <w:vAlign w:val="bottom"/>
            <w:hideMark/>
          </w:tcPr>
          <w:p w14:paraId="55E8246D"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CUESTIONES</w:t>
            </w:r>
          </w:p>
        </w:tc>
        <w:tc>
          <w:tcPr>
            <w:tcW w:w="0" w:type="auto"/>
            <w:gridSpan w:val="2"/>
            <w:vMerge w:val="restart"/>
            <w:tcBorders>
              <w:top w:val="single" w:sz="8" w:space="0" w:color="auto"/>
              <w:left w:val="single" w:sz="8" w:space="0" w:color="auto"/>
              <w:right w:val="single" w:sz="8" w:space="0" w:color="000000"/>
            </w:tcBorders>
            <w:shd w:val="clear" w:color="000000" w:fill="D9D9D9"/>
            <w:vAlign w:val="center"/>
            <w:hideMark/>
          </w:tcPr>
          <w:p w14:paraId="45CA5C76"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RIESGOS</w:t>
            </w:r>
          </w:p>
        </w:tc>
        <w:tc>
          <w:tcPr>
            <w:tcW w:w="0" w:type="auto"/>
            <w:vMerge w:val="restart"/>
            <w:tcBorders>
              <w:top w:val="single" w:sz="8" w:space="0" w:color="auto"/>
              <w:left w:val="nil"/>
              <w:right w:val="single" w:sz="8" w:space="0" w:color="auto"/>
            </w:tcBorders>
            <w:shd w:val="clear" w:color="000000" w:fill="D9D9D9"/>
            <w:textDirection w:val="btLr"/>
            <w:vAlign w:val="center"/>
            <w:hideMark/>
          </w:tcPr>
          <w:p w14:paraId="7F4A0629" w14:textId="77777777" w:rsidR="00BB6B6E" w:rsidRPr="00EB7FB4" w:rsidRDefault="00BB6B6E" w:rsidP="00FE46A6">
            <w:pPr>
              <w:ind w:left="113" w:right="113"/>
              <w:jc w:val="center"/>
              <w:rPr>
                <w:rFonts w:ascii="Montserrat" w:hAnsi="Montserrat" w:cs="Calibri"/>
                <w:b/>
                <w:bCs/>
                <w:color w:val="002060"/>
                <w:sz w:val="8"/>
                <w:szCs w:val="10"/>
              </w:rPr>
            </w:pPr>
            <w:r w:rsidRPr="00EB7FB4">
              <w:rPr>
                <w:rFonts w:ascii="Montserrat" w:hAnsi="Montserrat" w:cs="Calibri"/>
                <w:b/>
                <w:bCs/>
                <w:color w:val="002060"/>
                <w:sz w:val="8"/>
                <w:szCs w:val="10"/>
              </w:rPr>
              <w:t>CONSECUENCIA</w:t>
            </w:r>
          </w:p>
        </w:tc>
        <w:tc>
          <w:tcPr>
            <w:tcW w:w="0" w:type="auto"/>
            <w:vMerge w:val="restart"/>
            <w:tcBorders>
              <w:top w:val="single" w:sz="8" w:space="0" w:color="auto"/>
              <w:left w:val="single" w:sz="8" w:space="0" w:color="auto"/>
              <w:right w:val="single" w:sz="8" w:space="0" w:color="auto"/>
            </w:tcBorders>
            <w:shd w:val="clear" w:color="000000" w:fill="D9D9D9"/>
            <w:textDirection w:val="btLr"/>
            <w:vAlign w:val="center"/>
            <w:hideMark/>
          </w:tcPr>
          <w:p w14:paraId="55DB574B" w14:textId="77777777" w:rsidR="00BB6B6E" w:rsidRPr="00EB7FB4" w:rsidRDefault="00BB6B6E" w:rsidP="00FE46A6">
            <w:pPr>
              <w:ind w:left="113" w:right="113"/>
              <w:jc w:val="center"/>
              <w:rPr>
                <w:rFonts w:ascii="Montserrat" w:hAnsi="Montserrat" w:cs="Calibri"/>
                <w:b/>
                <w:bCs/>
                <w:color w:val="002060"/>
                <w:sz w:val="8"/>
                <w:szCs w:val="10"/>
              </w:rPr>
            </w:pPr>
            <w:r w:rsidRPr="00EB7FB4">
              <w:rPr>
                <w:rFonts w:ascii="Montserrat" w:hAnsi="Montserrat" w:cs="Calibri"/>
                <w:b/>
                <w:bCs/>
                <w:color w:val="002060"/>
                <w:sz w:val="8"/>
                <w:szCs w:val="10"/>
              </w:rPr>
              <w:t>PROBABILIDAD</w:t>
            </w:r>
          </w:p>
        </w:tc>
        <w:tc>
          <w:tcPr>
            <w:tcW w:w="0" w:type="auto"/>
            <w:vMerge w:val="restart"/>
            <w:tcBorders>
              <w:top w:val="single" w:sz="8" w:space="0" w:color="auto"/>
              <w:left w:val="single" w:sz="4" w:space="0" w:color="auto"/>
              <w:right w:val="single" w:sz="8" w:space="0" w:color="auto"/>
            </w:tcBorders>
            <w:shd w:val="clear" w:color="000000" w:fill="D9D9D9"/>
            <w:textDirection w:val="btLr"/>
            <w:vAlign w:val="center"/>
            <w:hideMark/>
          </w:tcPr>
          <w:p w14:paraId="5AB0B096" w14:textId="77777777" w:rsidR="00BB6B6E" w:rsidRPr="00EB7FB4" w:rsidRDefault="00BB6B6E" w:rsidP="00FE46A6">
            <w:pPr>
              <w:ind w:left="113" w:right="113"/>
              <w:jc w:val="center"/>
              <w:rPr>
                <w:rFonts w:ascii="Montserrat" w:hAnsi="Montserrat" w:cs="Calibri"/>
                <w:b/>
                <w:bCs/>
                <w:color w:val="002060"/>
                <w:sz w:val="8"/>
                <w:szCs w:val="10"/>
              </w:rPr>
            </w:pPr>
            <w:r w:rsidRPr="00EB7FB4">
              <w:rPr>
                <w:rFonts w:ascii="Montserrat" w:hAnsi="Montserrat" w:cs="Calibri"/>
                <w:b/>
                <w:bCs/>
                <w:color w:val="002060"/>
                <w:sz w:val="8"/>
                <w:szCs w:val="10"/>
              </w:rPr>
              <w:t>ANÁLISIS DEL RIESGO</w:t>
            </w:r>
          </w:p>
        </w:tc>
        <w:tc>
          <w:tcPr>
            <w:tcW w:w="0" w:type="auto"/>
            <w:vMerge w:val="restart"/>
            <w:tcBorders>
              <w:top w:val="single" w:sz="8" w:space="0" w:color="auto"/>
              <w:left w:val="single" w:sz="4" w:space="0" w:color="auto"/>
              <w:right w:val="single" w:sz="8" w:space="0" w:color="auto"/>
            </w:tcBorders>
            <w:shd w:val="clear" w:color="000000" w:fill="D9D9D9"/>
            <w:textDirection w:val="btLr"/>
            <w:vAlign w:val="center"/>
            <w:hideMark/>
          </w:tcPr>
          <w:p w14:paraId="47734A40" w14:textId="77777777" w:rsidR="00BB6B6E" w:rsidRPr="00EB7FB4" w:rsidRDefault="00BB6B6E" w:rsidP="00FE46A6">
            <w:pPr>
              <w:ind w:left="113" w:right="113"/>
              <w:jc w:val="center"/>
              <w:rPr>
                <w:rFonts w:ascii="Montserrat" w:hAnsi="Montserrat" w:cs="Calibri"/>
                <w:b/>
                <w:bCs/>
                <w:color w:val="002060"/>
                <w:sz w:val="8"/>
                <w:szCs w:val="10"/>
              </w:rPr>
            </w:pPr>
            <w:r w:rsidRPr="00EB7FB4">
              <w:rPr>
                <w:rFonts w:ascii="Montserrat" w:hAnsi="Montserrat" w:cs="Calibri"/>
                <w:b/>
                <w:bCs/>
                <w:color w:val="002060"/>
                <w:sz w:val="8"/>
                <w:szCs w:val="10"/>
              </w:rPr>
              <w:t>NIVEL DE RIESGO</w:t>
            </w:r>
          </w:p>
        </w:tc>
        <w:tc>
          <w:tcPr>
            <w:tcW w:w="1937" w:type="dxa"/>
            <w:vMerge w:val="restart"/>
            <w:tcBorders>
              <w:top w:val="single" w:sz="8" w:space="0" w:color="auto"/>
              <w:left w:val="single" w:sz="8" w:space="0" w:color="auto"/>
              <w:right w:val="single" w:sz="8" w:space="0" w:color="auto"/>
            </w:tcBorders>
            <w:shd w:val="clear" w:color="000000" w:fill="D9D9D9"/>
            <w:vAlign w:val="center"/>
            <w:hideMark/>
          </w:tcPr>
          <w:p w14:paraId="2CF45856"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EVALUACIÓN DE RIESGO</w:t>
            </w:r>
          </w:p>
        </w:tc>
      </w:tr>
      <w:tr w:rsidR="00BB6B6E" w:rsidRPr="00EB7FB4" w14:paraId="3057D6E3" w14:textId="77777777" w:rsidTr="00FE46A6">
        <w:trPr>
          <w:trHeight w:val="1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6BB948" w14:textId="77777777" w:rsidR="00BB6B6E" w:rsidRPr="00EB7FB4" w:rsidRDefault="00BB6B6E" w:rsidP="00FE46A6">
            <w:pPr>
              <w:rPr>
                <w:rFonts w:ascii="Montserrat" w:hAnsi="Montserrat" w:cs="Calibri"/>
                <w:b/>
                <w:bCs/>
                <w:color w:val="002060"/>
                <w:sz w:val="12"/>
                <w:szCs w:val="14"/>
              </w:rPr>
            </w:pPr>
          </w:p>
        </w:tc>
        <w:tc>
          <w:tcPr>
            <w:tcW w:w="0" w:type="auto"/>
            <w:gridSpan w:val="2"/>
            <w:tcBorders>
              <w:top w:val="single" w:sz="4" w:space="0" w:color="auto"/>
              <w:left w:val="nil"/>
              <w:bottom w:val="single" w:sz="4" w:space="0" w:color="auto"/>
              <w:right w:val="single" w:sz="4" w:space="0" w:color="000000"/>
            </w:tcBorders>
            <w:shd w:val="clear" w:color="000000" w:fill="D9D9D9"/>
            <w:vAlign w:val="center"/>
            <w:hideMark/>
          </w:tcPr>
          <w:p w14:paraId="0EAFC13F"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INTERNO</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795494F"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EXTERNO</w:t>
            </w:r>
          </w:p>
        </w:tc>
        <w:tc>
          <w:tcPr>
            <w:tcW w:w="0" w:type="auto"/>
            <w:gridSpan w:val="2"/>
            <w:vMerge/>
            <w:tcBorders>
              <w:left w:val="single" w:sz="8" w:space="0" w:color="auto"/>
              <w:bottom w:val="single" w:sz="4" w:space="0" w:color="000000"/>
              <w:right w:val="single" w:sz="8" w:space="0" w:color="000000"/>
            </w:tcBorders>
            <w:vAlign w:val="center"/>
            <w:hideMark/>
          </w:tcPr>
          <w:p w14:paraId="052A10C1" w14:textId="77777777" w:rsidR="00BB6B6E" w:rsidRPr="00EB7FB4" w:rsidRDefault="00BB6B6E" w:rsidP="00FE46A6">
            <w:pPr>
              <w:rPr>
                <w:rFonts w:ascii="Montserrat" w:hAnsi="Montserrat" w:cs="Calibri"/>
                <w:b/>
                <w:bCs/>
                <w:color w:val="002060"/>
                <w:sz w:val="12"/>
                <w:szCs w:val="14"/>
              </w:rPr>
            </w:pPr>
          </w:p>
        </w:tc>
        <w:tc>
          <w:tcPr>
            <w:tcW w:w="0" w:type="auto"/>
            <w:vMerge/>
            <w:tcBorders>
              <w:left w:val="nil"/>
              <w:right w:val="single" w:sz="8" w:space="0" w:color="auto"/>
            </w:tcBorders>
            <w:vAlign w:val="center"/>
            <w:hideMark/>
          </w:tcPr>
          <w:p w14:paraId="39D1604E"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8" w:space="0" w:color="auto"/>
              <w:right w:val="single" w:sz="8" w:space="0" w:color="auto"/>
            </w:tcBorders>
            <w:vAlign w:val="center"/>
            <w:hideMark/>
          </w:tcPr>
          <w:p w14:paraId="30685FE9"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4" w:space="0" w:color="auto"/>
              <w:right w:val="single" w:sz="8" w:space="0" w:color="auto"/>
            </w:tcBorders>
            <w:vAlign w:val="center"/>
            <w:hideMark/>
          </w:tcPr>
          <w:p w14:paraId="2F3443BD"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4" w:space="0" w:color="auto"/>
              <w:right w:val="single" w:sz="8" w:space="0" w:color="auto"/>
            </w:tcBorders>
            <w:vAlign w:val="center"/>
            <w:hideMark/>
          </w:tcPr>
          <w:p w14:paraId="03177830" w14:textId="77777777" w:rsidR="00BB6B6E" w:rsidRPr="00EB7FB4" w:rsidRDefault="00BB6B6E" w:rsidP="00FE46A6">
            <w:pPr>
              <w:rPr>
                <w:rFonts w:ascii="Montserrat" w:hAnsi="Montserrat" w:cs="Calibri"/>
                <w:b/>
                <w:bCs/>
                <w:color w:val="002060"/>
                <w:sz w:val="12"/>
                <w:szCs w:val="14"/>
              </w:rPr>
            </w:pPr>
          </w:p>
        </w:tc>
        <w:tc>
          <w:tcPr>
            <w:tcW w:w="1937" w:type="dxa"/>
            <w:vMerge/>
            <w:tcBorders>
              <w:left w:val="single" w:sz="8" w:space="0" w:color="auto"/>
              <w:right w:val="single" w:sz="8" w:space="0" w:color="auto"/>
            </w:tcBorders>
            <w:vAlign w:val="center"/>
            <w:hideMark/>
          </w:tcPr>
          <w:p w14:paraId="366A8AB3" w14:textId="77777777" w:rsidR="00BB6B6E" w:rsidRPr="00EB7FB4" w:rsidRDefault="00BB6B6E" w:rsidP="00FE46A6">
            <w:pPr>
              <w:rPr>
                <w:rFonts w:ascii="Montserrat" w:hAnsi="Montserrat" w:cs="Calibri"/>
                <w:b/>
                <w:bCs/>
                <w:color w:val="002060"/>
                <w:sz w:val="12"/>
                <w:szCs w:val="14"/>
              </w:rPr>
            </w:pPr>
          </w:p>
        </w:tc>
      </w:tr>
      <w:tr w:rsidR="00BB6B6E" w:rsidRPr="00EB7FB4" w14:paraId="4AA3F5C8" w14:textId="77777777" w:rsidTr="00FE46A6">
        <w:trPr>
          <w:trHeight w:val="1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DB957D" w14:textId="77777777" w:rsidR="00BB6B6E" w:rsidRPr="00EB7FB4" w:rsidRDefault="00BB6B6E" w:rsidP="00FE46A6">
            <w:pPr>
              <w:rPr>
                <w:rFonts w:ascii="Montserrat" w:hAnsi="Montserrat" w:cs="Calibri"/>
                <w:b/>
                <w:bCs/>
                <w:color w:val="002060"/>
                <w:sz w:val="12"/>
                <w:szCs w:val="14"/>
              </w:rPr>
            </w:pPr>
          </w:p>
        </w:tc>
        <w:tc>
          <w:tcPr>
            <w:tcW w:w="0" w:type="auto"/>
            <w:tcBorders>
              <w:top w:val="nil"/>
              <w:left w:val="nil"/>
              <w:bottom w:val="single" w:sz="8" w:space="0" w:color="auto"/>
              <w:right w:val="single" w:sz="4" w:space="0" w:color="auto"/>
            </w:tcBorders>
            <w:shd w:val="clear" w:color="000000" w:fill="D9D9D9"/>
            <w:vAlign w:val="center"/>
            <w:hideMark/>
          </w:tcPr>
          <w:p w14:paraId="670299C6"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FORTALEZAS</w:t>
            </w:r>
          </w:p>
        </w:tc>
        <w:tc>
          <w:tcPr>
            <w:tcW w:w="0" w:type="auto"/>
            <w:tcBorders>
              <w:top w:val="nil"/>
              <w:left w:val="nil"/>
              <w:bottom w:val="single" w:sz="8" w:space="0" w:color="auto"/>
              <w:right w:val="single" w:sz="4" w:space="0" w:color="auto"/>
            </w:tcBorders>
            <w:shd w:val="clear" w:color="000000" w:fill="D9D9D9"/>
            <w:vAlign w:val="center"/>
            <w:hideMark/>
          </w:tcPr>
          <w:p w14:paraId="69D23810"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DEBILIDADES</w:t>
            </w:r>
          </w:p>
        </w:tc>
        <w:tc>
          <w:tcPr>
            <w:tcW w:w="0" w:type="auto"/>
            <w:tcBorders>
              <w:top w:val="nil"/>
              <w:left w:val="nil"/>
              <w:bottom w:val="single" w:sz="8" w:space="0" w:color="auto"/>
              <w:right w:val="single" w:sz="4" w:space="0" w:color="auto"/>
            </w:tcBorders>
            <w:shd w:val="clear" w:color="000000" w:fill="D9D9D9"/>
            <w:vAlign w:val="center"/>
            <w:hideMark/>
          </w:tcPr>
          <w:p w14:paraId="40BDB6A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OPORTUNIDADES</w:t>
            </w:r>
          </w:p>
        </w:tc>
        <w:tc>
          <w:tcPr>
            <w:tcW w:w="0" w:type="auto"/>
            <w:tcBorders>
              <w:top w:val="nil"/>
              <w:left w:val="nil"/>
              <w:bottom w:val="single" w:sz="8" w:space="0" w:color="auto"/>
              <w:right w:val="single" w:sz="4" w:space="0" w:color="auto"/>
            </w:tcBorders>
            <w:shd w:val="clear" w:color="000000" w:fill="D9D9D9"/>
            <w:vAlign w:val="center"/>
            <w:hideMark/>
          </w:tcPr>
          <w:p w14:paraId="4915BDCC"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AMENAZAS</w:t>
            </w:r>
          </w:p>
        </w:tc>
        <w:tc>
          <w:tcPr>
            <w:tcW w:w="0" w:type="auto"/>
            <w:tcBorders>
              <w:top w:val="nil"/>
              <w:left w:val="single" w:sz="8" w:space="0" w:color="auto"/>
              <w:bottom w:val="single" w:sz="8" w:space="0" w:color="auto"/>
              <w:right w:val="nil"/>
            </w:tcBorders>
            <w:shd w:val="clear" w:color="000000" w:fill="D9D9D9"/>
            <w:vAlign w:val="center"/>
            <w:hideMark/>
          </w:tcPr>
          <w:p w14:paraId="621F28BA"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INTERNO</w:t>
            </w:r>
          </w:p>
        </w:tc>
        <w:tc>
          <w:tcPr>
            <w:tcW w:w="0" w:type="auto"/>
            <w:tcBorders>
              <w:top w:val="nil"/>
              <w:left w:val="single" w:sz="4" w:space="0" w:color="auto"/>
              <w:bottom w:val="single" w:sz="8" w:space="0" w:color="auto"/>
              <w:right w:val="single" w:sz="8" w:space="0" w:color="auto"/>
            </w:tcBorders>
            <w:shd w:val="clear" w:color="000000" w:fill="D9D9D9"/>
            <w:vAlign w:val="center"/>
            <w:hideMark/>
          </w:tcPr>
          <w:p w14:paraId="606A5DCE"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EXTERNO</w:t>
            </w:r>
          </w:p>
        </w:tc>
        <w:tc>
          <w:tcPr>
            <w:tcW w:w="0" w:type="auto"/>
            <w:vMerge/>
            <w:tcBorders>
              <w:left w:val="nil"/>
              <w:bottom w:val="single" w:sz="8" w:space="0" w:color="000000"/>
              <w:right w:val="single" w:sz="8" w:space="0" w:color="auto"/>
            </w:tcBorders>
            <w:vAlign w:val="center"/>
            <w:hideMark/>
          </w:tcPr>
          <w:p w14:paraId="6B9D99CD"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8" w:space="0" w:color="auto"/>
              <w:bottom w:val="single" w:sz="8" w:space="0" w:color="000000"/>
              <w:right w:val="single" w:sz="8" w:space="0" w:color="auto"/>
            </w:tcBorders>
            <w:vAlign w:val="center"/>
            <w:hideMark/>
          </w:tcPr>
          <w:p w14:paraId="182231E1"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4" w:space="0" w:color="auto"/>
              <w:bottom w:val="single" w:sz="8" w:space="0" w:color="000000"/>
              <w:right w:val="single" w:sz="8" w:space="0" w:color="auto"/>
            </w:tcBorders>
            <w:vAlign w:val="center"/>
            <w:hideMark/>
          </w:tcPr>
          <w:p w14:paraId="72E0477F" w14:textId="77777777" w:rsidR="00BB6B6E" w:rsidRPr="00EB7FB4" w:rsidRDefault="00BB6B6E" w:rsidP="00FE46A6">
            <w:pPr>
              <w:rPr>
                <w:rFonts w:ascii="Montserrat" w:hAnsi="Montserrat" w:cs="Calibri"/>
                <w:b/>
                <w:bCs/>
                <w:color w:val="002060"/>
                <w:sz w:val="12"/>
                <w:szCs w:val="14"/>
              </w:rPr>
            </w:pPr>
          </w:p>
        </w:tc>
        <w:tc>
          <w:tcPr>
            <w:tcW w:w="0" w:type="auto"/>
            <w:vMerge/>
            <w:tcBorders>
              <w:left w:val="single" w:sz="4" w:space="0" w:color="auto"/>
              <w:bottom w:val="single" w:sz="8" w:space="0" w:color="000000"/>
              <w:right w:val="single" w:sz="8" w:space="0" w:color="auto"/>
            </w:tcBorders>
            <w:vAlign w:val="center"/>
            <w:hideMark/>
          </w:tcPr>
          <w:p w14:paraId="2123CD46" w14:textId="77777777" w:rsidR="00BB6B6E" w:rsidRPr="00EB7FB4" w:rsidRDefault="00BB6B6E" w:rsidP="00FE46A6">
            <w:pPr>
              <w:rPr>
                <w:rFonts w:ascii="Montserrat" w:hAnsi="Montserrat" w:cs="Calibri"/>
                <w:b/>
                <w:bCs/>
                <w:color w:val="002060"/>
                <w:sz w:val="12"/>
                <w:szCs w:val="14"/>
              </w:rPr>
            </w:pPr>
          </w:p>
        </w:tc>
        <w:tc>
          <w:tcPr>
            <w:tcW w:w="1937" w:type="dxa"/>
            <w:vMerge/>
            <w:tcBorders>
              <w:left w:val="single" w:sz="8" w:space="0" w:color="auto"/>
              <w:bottom w:val="single" w:sz="8" w:space="0" w:color="000000"/>
              <w:right w:val="single" w:sz="8" w:space="0" w:color="auto"/>
            </w:tcBorders>
            <w:vAlign w:val="center"/>
            <w:hideMark/>
          </w:tcPr>
          <w:p w14:paraId="7586ACE6" w14:textId="77777777" w:rsidR="00BB6B6E" w:rsidRPr="00EB7FB4" w:rsidRDefault="00BB6B6E" w:rsidP="00FE46A6">
            <w:pPr>
              <w:rPr>
                <w:rFonts w:ascii="Montserrat" w:hAnsi="Montserrat" w:cs="Calibri"/>
                <w:b/>
                <w:bCs/>
                <w:color w:val="002060"/>
                <w:sz w:val="12"/>
                <w:szCs w:val="14"/>
              </w:rPr>
            </w:pPr>
          </w:p>
        </w:tc>
      </w:tr>
      <w:tr w:rsidR="00BB6B6E" w:rsidRPr="00EB7FB4" w14:paraId="44B614FC" w14:textId="77777777" w:rsidTr="00FE46A6">
        <w:trPr>
          <w:trHeight w:val="16"/>
        </w:trPr>
        <w:tc>
          <w:tcPr>
            <w:tcW w:w="14034" w:type="dxa"/>
            <w:gridSpan w:val="12"/>
            <w:tcBorders>
              <w:top w:val="nil"/>
              <w:left w:val="single" w:sz="8" w:space="0" w:color="auto"/>
              <w:bottom w:val="nil"/>
              <w:right w:val="nil"/>
            </w:tcBorders>
            <w:shd w:val="clear" w:color="auto" w:fill="auto"/>
            <w:vAlign w:val="center"/>
            <w:hideMark/>
          </w:tcPr>
          <w:p w14:paraId="0F18C7CF" w14:textId="77777777" w:rsidR="00BB6B6E" w:rsidRPr="00EB7FB4" w:rsidRDefault="00BB6B6E" w:rsidP="00FE46A6">
            <w:pPr>
              <w:jc w:val="center"/>
              <w:rPr>
                <w:rFonts w:ascii="Montserrat" w:hAnsi="Montserrat" w:cs="Calibri"/>
                <w:b/>
                <w:bCs/>
                <w:color w:val="002060"/>
                <w:sz w:val="12"/>
                <w:szCs w:val="14"/>
              </w:rPr>
            </w:pPr>
            <w:r w:rsidRPr="00EB7FB4">
              <w:rPr>
                <w:rFonts w:ascii="Montserrat" w:hAnsi="Montserrat" w:cs="Calibri"/>
                <w:b/>
                <w:bCs/>
                <w:color w:val="002060"/>
                <w:sz w:val="12"/>
                <w:szCs w:val="14"/>
              </w:rPr>
              <w:t> </w:t>
            </w:r>
          </w:p>
        </w:tc>
      </w:tr>
      <w:tr w:rsidR="00BB6B6E" w:rsidRPr="00EB7FB4" w14:paraId="61D16C03" w14:textId="77777777" w:rsidTr="00FE46A6">
        <w:trPr>
          <w:cantSplit/>
          <w:trHeight w:val="16"/>
        </w:trPr>
        <w:tc>
          <w:tcPr>
            <w:tcW w:w="0" w:type="auto"/>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14:paraId="184FD7A6"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RECURSOS FINANCIEROS/FINANCIERO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10B573"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Se cuenta con un Programa Operativo Anual, donde se presupuesta recurso para atender la compra de insumos y servicios que permiten la operación del Instituto.</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0DD4D1"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xml:space="preserve"> Dependencia financiera por la aportación de los subsidios de gobierno</w:t>
            </w:r>
          </w:p>
        </w:tc>
        <w:tc>
          <w:tcPr>
            <w:tcW w:w="0" w:type="auto"/>
            <w:tcBorders>
              <w:top w:val="single" w:sz="8" w:space="0" w:color="auto"/>
              <w:left w:val="nil"/>
              <w:bottom w:val="single" w:sz="8" w:space="0" w:color="auto"/>
              <w:right w:val="single" w:sz="4" w:space="0" w:color="auto"/>
            </w:tcBorders>
            <w:shd w:val="clear" w:color="auto" w:fill="auto"/>
            <w:hideMark/>
          </w:tcPr>
          <w:p w14:paraId="73AA402C"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6CC7B3"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Que con las nuevas disipaciones del Gobierno con respecto a las políticas públicas de austeridad y racionalidad del gasto se afecten los apoyos por convocatoria o proyectos.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3617A3"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de que se presenten rezagos en la ministración o recaudación de los recursos, impidiendo   la operación del Sistema Institucional de Archivos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359A7C"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 xml:space="preserve">Probabilidad de </w:t>
            </w:r>
            <w:proofErr w:type="gramStart"/>
            <w:r w:rsidRPr="00EB7FB4">
              <w:rPr>
                <w:rFonts w:ascii="Montserrat" w:hAnsi="Montserrat" w:cs="Calibri"/>
                <w:color w:val="000000"/>
                <w:sz w:val="12"/>
                <w:szCs w:val="14"/>
              </w:rPr>
              <w:t>que</w:t>
            </w:r>
            <w:proofErr w:type="gramEnd"/>
            <w:r w:rsidRPr="00EB7FB4">
              <w:rPr>
                <w:rFonts w:ascii="Montserrat" w:hAnsi="Montserrat" w:cs="Calibri"/>
                <w:color w:val="000000"/>
                <w:sz w:val="12"/>
                <w:szCs w:val="14"/>
              </w:rPr>
              <w:t xml:space="preserve"> con las nuevas políticas públicas de racionalidad y austeridad del gasto, no se reciban los suficientes recursos para implementar proyectos en materia de archivos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7471D1"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2</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3F58E9"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42B165"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6</w:t>
            </w:r>
          </w:p>
        </w:tc>
        <w:tc>
          <w:tcPr>
            <w:tcW w:w="0" w:type="auto"/>
            <w:tcBorders>
              <w:top w:val="single" w:sz="8" w:space="0" w:color="auto"/>
              <w:left w:val="single" w:sz="4" w:space="0" w:color="auto"/>
              <w:bottom w:val="single" w:sz="8" w:space="0" w:color="auto"/>
              <w:right w:val="single" w:sz="4" w:space="0" w:color="auto"/>
            </w:tcBorders>
            <w:shd w:val="clear" w:color="000000" w:fill="BDD7EE"/>
            <w:vAlign w:val="center"/>
            <w:hideMark/>
          </w:tcPr>
          <w:p w14:paraId="169C45DD" w14:textId="77777777" w:rsidR="00BB6B6E" w:rsidRPr="00EB7FB4" w:rsidRDefault="00BB6B6E" w:rsidP="00FE46A6">
            <w:pPr>
              <w:jc w:val="center"/>
              <w:rPr>
                <w:rFonts w:ascii="Montserrat" w:hAnsi="Montserrat" w:cs="Calibri"/>
                <w:b/>
                <w:bCs/>
                <w:color w:val="FFFFFF"/>
                <w:sz w:val="12"/>
                <w:szCs w:val="14"/>
              </w:rPr>
            </w:pPr>
            <w:r w:rsidRPr="00EB7FB4">
              <w:rPr>
                <w:rFonts w:ascii="Montserrat" w:hAnsi="Montserrat" w:cs="Calibri"/>
                <w:b/>
                <w:bCs/>
                <w:color w:val="FFFFFF"/>
                <w:sz w:val="12"/>
                <w:szCs w:val="14"/>
              </w:rPr>
              <w:t>RIESGO MEDIO</w:t>
            </w:r>
          </w:p>
        </w:tc>
        <w:tc>
          <w:tcPr>
            <w:tcW w:w="1937" w:type="dxa"/>
            <w:tcBorders>
              <w:top w:val="single" w:sz="8" w:space="0" w:color="auto"/>
              <w:left w:val="nil"/>
              <w:bottom w:val="single" w:sz="8" w:space="0" w:color="auto"/>
              <w:right w:val="single" w:sz="8" w:space="0" w:color="auto"/>
            </w:tcBorders>
            <w:shd w:val="clear" w:color="auto" w:fill="auto"/>
            <w:vAlign w:val="center"/>
            <w:hideMark/>
          </w:tcPr>
          <w:p w14:paraId="0430DE6B"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Implementar controles administrativos a mediano plazo, tales como procedimiento, instrucciones, capacitación, supervisión, ayudas visuales. Se pueden Establecer objetivos estratégicos a mediano o largo plazo.</w:t>
            </w:r>
          </w:p>
        </w:tc>
      </w:tr>
      <w:tr w:rsidR="00BB6B6E" w:rsidRPr="00EB7FB4" w14:paraId="67B8D5A5" w14:textId="77777777" w:rsidTr="00FE46A6">
        <w:trPr>
          <w:cantSplit/>
          <w:trHeight w:val="16"/>
        </w:trPr>
        <w:tc>
          <w:tcPr>
            <w:tcW w:w="14034" w:type="dxa"/>
            <w:gridSpan w:val="12"/>
            <w:tcBorders>
              <w:top w:val="nil"/>
              <w:left w:val="single" w:sz="8" w:space="0" w:color="auto"/>
              <w:bottom w:val="nil"/>
              <w:right w:val="nil"/>
            </w:tcBorders>
            <w:shd w:val="clear" w:color="auto" w:fill="auto"/>
            <w:textDirection w:val="btLr"/>
            <w:vAlign w:val="center"/>
            <w:hideMark/>
          </w:tcPr>
          <w:p w14:paraId="3A299152" w14:textId="77777777" w:rsidR="00BB6B6E" w:rsidRPr="00EB7FB4" w:rsidRDefault="00BB6B6E" w:rsidP="00FE46A6">
            <w:pPr>
              <w:ind w:left="113" w:right="113"/>
              <w:jc w:val="center"/>
              <w:rPr>
                <w:rFonts w:ascii="Montserrat" w:hAnsi="Montserrat" w:cs="Calibri"/>
                <w:color w:val="002060"/>
                <w:sz w:val="12"/>
                <w:szCs w:val="14"/>
              </w:rPr>
            </w:pPr>
          </w:p>
        </w:tc>
      </w:tr>
      <w:tr w:rsidR="00BB6B6E" w:rsidRPr="00EB7FB4" w14:paraId="10BFFFCF" w14:textId="77777777" w:rsidTr="00FE46A6">
        <w:trPr>
          <w:trHeight w:val="16"/>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38E9197F" w14:textId="77777777" w:rsidR="00BB6B6E" w:rsidRPr="00EB7FB4" w:rsidRDefault="00BB6B6E" w:rsidP="00FE46A6">
            <w:pPr>
              <w:ind w:left="113" w:right="113"/>
              <w:jc w:val="center"/>
              <w:rPr>
                <w:rFonts w:ascii="Montserrat" w:hAnsi="Montserrat" w:cs="Calibri"/>
                <w:b/>
                <w:bCs/>
                <w:color w:val="002060"/>
                <w:sz w:val="12"/>
                <w:szCs w:val="14"/>
              </w:rPr>
            </w:pPr>
            <w:r w:rsidRPr="00EB7FB4">
              <w:rPr>
                <w:rFonts w:ascii="Montserrat" w:hAnsi="Montserrat" w:cs="Calibri"/>
                <w:b/>
                <w:bCs/>
                <w:color w:val="002060"/>
                <w:sz w:val="12"/>
                <w:szCs w:val="14"/>
              </w:rPr>
              <w:t>LEGAL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6183EEF5"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Contar con un Decreto de creación, Lineamientos y reglamentos académicas administrativos.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1D731455"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Proceso de Actualización del reglamento Interior y el Manual de Organizaciones y asegurar su difusión.</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14:paraId="62DFC6DC"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Contar con la autorización del Reglamento Interior de Trabajo y el Manual de Organización por las Instancias correspondientes</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14:paraId="3DDCD8CA"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No contar con la autorización del Reglamento Interior de Trabajo y el reglamento Interior por las Instancias correspondientes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5C758251"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que la institución, sus Servidores Públicos tengan desconocimiento de sus conocimientos y competencias, y dificulten el desarrollo de los Instrumentos de archivos</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14:paraId="23153B76"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que la Institución no se sustente de un Reglamento Interior de Trabajo y por consecuencia incurrir en una falta legal</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096F623"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A6D4F24"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2</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E81FB4A"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6</w:t>
            </w:r>
          </w:p>
        </w:tc>
        <w:tc>
          <w:tcPr>
            <w:tcW w:w="0" w:type="auto"/>
            <w:tcBorders>
              <w:top w:val="single" w:sz="8" w:space="0" w:color="auto"/>
              <w:left w:val="single" w:sz="4" w:space="0" w:color="auto"/>
              <w:bottom w:val="single" w:sz="4" w:space="0" w:color="auto"/>
              <w:right w:val="single" w:sz="4" w:space="0" w:color="auto"/>
            </w:tcBorders>
            <w:shd w:val="clear" w:color="000000" w:fill="C6EFCE"/>
            <w:vAlign w:val="center"/>
            <w:hideMark/>
          </w:tcPr>
          <w:p w14:paraId="2B91F158" w14:textId="77777777" w:rsidR="00BB6B6E" w:rsidRPr="00EB7FB4" w:rsidRDefault="00BB6B6E" w:rsidP="00FE46A6">
            <w:pPr>
              <w:jc w:val="center"/>
              <w:rPr>
                <w:rFonts w:ascii="Montserrat" w:hAnsi="Montserrat" w:cs="Calibri"/>
                <w:b/>
                <w:bCs/>
                <w:color w:val="006100"/>
                <w:sz w:val="12"/>
                <w:szCs w:val="14"/>
              </w:rPr>
            </w:pPr>
            <w:r w:rsidRPr="00EB7FB4">
              <w:rPr>
                <w:rFonts w:ascii="Montserrat" w:hAnsi="Montserrat" w:cs="Calibri"/>
                <w:b/>
                <w:bCs/>
                <w:color w:val="006100"/>
                <w:sz w:val="12"/>
                <w:szCs w:val="14"/>
              </w:rPr>
              <w:t>RIESGO BAJO</w:t>
            </w:r>
          </w:p>
        </w:tc>
        <w:tc>
          <w:tcPr>
            <w:tcW w:w="1937" w:type="dxa"/>
            <w:tcBorders>
              <w:top w:val="single" w:sz="8" w:space="0" w:color="auto"/>
              <w:left w:val="nil"/>
              <w:bottom w:val="single" w:sz="4" w:space="0" w:color="auto"/>
              <w:right w:val="single" w:sz="8" w:space="0" w:color="auto"/>
            </w:tcBorders>
            <w:shd w:val="clear" w:color="auto" w:fill="auto"/>
            <w:vAlign w:val="center"/>
            <w:hideMark/>
          </w:tcPr>
          <w:p w14:paraId="18E47DEF"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Se deberá mantener controles</w:t>
            </w:r>
          </w:p>
        </w:tc>
      </w:tr>
      <w:tr w:rsidR="00BB6B6E" w:rsidRPr="00EB7FB4" w14:paraId="403EAC29" w14:textId="77777777" w:rsidTr="00FE46A6">
        <w:trPr>
          <w:trHeight w:val="1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0C574B4" w14:textId="77777777" w:rsidR="00BB6B6E" w:rsidRPr="00EB7FB4" w:rsidRDefault="00BB6B6E" w:rsidP="00FE46A6">
            <w:pPr>
              <w:rPr>
                <w:rFonts w:ascii="Montserrat" w:hAnsi="Montserrat" w:cs="Calibri"/>
                <w:b/>
                <w:bCs/>
                <w:color w:val="002060"/>
                <w:sz w:val="12"/>
                <w:szCs w:val="1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21AE254" w14:textId="77777777" w:rsidR="00BB6B6E" w:rsidRPr="00EB7FB4" w:rsidRDefault="00BB6B6E" w:rsidP="00FE46A6">
            <w:pPr>
              <w:rPr>
                <w:rFonts w:ascii="Montserrat" w:hAnsi="Montserrat" w:cs="Calibri"/>
                <w:color w:val="000000"/>
                <w:sz w:val="12"/>
                <w:szCs w:val="1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C69682F" w14:textId="77777777" w:rsidR="00BB6B6E" w:rsidRPr="00EB7FB4" w:rsidRDefault="00BB6B6E" w:rsidP="00FE46A6">
            <w:pPr>
              <w:rPr>
                <w:rFonts w:ascii="Montserrat" w:hAnsi="Montserrat" w:cs="Calibri"/>
                <w:color w:val="000000"/>
                <w:sz w:val="12"/>
                <w:szCs w:val="14"/>
              </w:rPr>
            </w:pPr>
          </w:p>
        </w:tc>
        <w:tc>
          <w:tcPr>
            <w:tcW w:w="0" w:type="auto"/>
            <w:tcBorders>
              <w:top w:val="nil"/>
              <w:left w:val="nil"/>
              <w:bottom w:val="single" w:sz="8" w:space="0" w:color="auto"/>
              <w:right w:val="single" w:sz="4" w:space="0" w:color="auto"/>
            </w:tcBorders>
            <w:shd w:val="clear" w:color="000000" w:fill="F2F2F2"/>
            <w:vAlign w:val="center"/>
            <w:hideMark/>
          </w:tcPr>
          <w:p w14:paraId="72CED1B3"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 xml:space="preserve">Contar con la asesoría jurídica, para la emisión de los lineamientos normativos del Instituto.                  </w:t>
            </w:r>
          </w:p>
        </w:tc>
        <w:tc>
          <w:tcPr>
            <w:tcW w:w="0" w:type="auto"/>
            <w:tcBorders>
              <w:top w:val="nil"/>
              <w:left w:val="nil"/>
              <w:bottom w:val="single" w:sz="8" w:space="0" w:color="auto"/>
              <w:right w:val="single" w:sz="4" w:space="0" w:color="auto"/>
            </w:tcBorders>
            <w:shd w:val="clear" w:color="000000" w:fill="F2F2F2"/>
            <w:vAlign w:val="center"/>
            <w:hideMark/>
          </w:tcPr>
          <w:p w14:paraId="034FBF56" w14:textId="77777777" w:rsidR="00BB6B6E" w:rsidRPr="00EB7FB4" w:rsidRDefault="00BB6B6E" w:rsidP="00FE46A6">
            <w:pPr>
              <w:jc w:val="both"/>
              <w:rPr>
                <w:rFonts w:ascii="Montserrat" w:hAnsi="Montserrat" w:cs="Calibri"/>
                <w:color w:val="000000"/>
                <w:sz w:val="12"/>
                <w:szCs w:val="14"/>
              </w:rPr>
            </w:pPr>
            <w:r w:rsidRPr="00EB7FB4">
              <w:rPr>
                <w:rFonts w:ascii="Montserrat" w:hAnsi="Montserrat" w:cs="Calibri"/>
                <w:color w:val="000000"/>
                <w:sz w:val="12"/>
                <w:szCs w:val="14"/>
              </w:rPr>
              <w:t>Contar con observaciones por parte de las Instancias fiscalizadoras</w:t>
            </w: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56BEABC" w14:textId="77777777" w:rsidR="00BB6B6E" w:rsidRPr="00EB7FB4" w:rsidRDefault="00BB6B6E" w:rsidP="00FE46A6">
            <w:pPr>
              <w:rPr>
                <w:rFonts w:ascii="Montserrat" w:hAnsi="Montserrat" w:cs="Calibri"/>
                <w:color w:val="000000"/>
                <w:sz w:val="12"/>
                <w:szCs w:val="14"/>
              </w:rPr>
            </w:pPr>
          </w:p>
        </w:tc>
        <w:tc>
          <w:tcPr>
            <w:tcW w:w="0" w:type="auto"/>
            <w:tcBorders>
              <w:top w:val="nil"/>
              <w:left w:val="nil"/>
              <w:bottom w:val="single" w:sz="8" w:space="0" w:color="auto"/>
              <w:right w:val="single" w:sz="4" w:space="0" w:color="auto"/>
            </w:tcBorders>
            <w:shd w:val="clear" w:color="000000" w:fill="F2F2F2"/>
            <w:vAlign w:val="center"/>
            <w:hideMark/>
          </w:tcPr>
          <w:p w14:paraId="3818F362"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Probabilidad que la Institución y/o sus Servidores Públicos no cumplan con la normatividad vigente y como consecuencia sean acreedores a sanciones por las Instancias Fiscalizadoras.</w:t>
            </w:r>
          </w:p>
        </w:tc>
        <w:tc>
          <w:tcPr>
            <w:tcW w:w="0" w:type="auto"/>
            <w:tcBorders>
              <w:top w:val="nil"/>
              <w:left w:val="nil"/>
              <w:bottom w:val="single" w:sz="8" w:space="0" w:color="auto"/>
              <w:right w:val="single" w:sz="4" w:space="0" w:color="auto"/>
            </w:tcBorders>
            <w:shd w:val="clear" w:color="auto" w:fill="auto"/>
            <w:vAlign w:val="center"/>
            <w:hideMark/>
          </w:tcPr>
          <w:p w14:paraId="303DD337"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3</w:t>
            </w:r>
          </w:p>
        </w:tc>
        <w:tc>
          <w:tcPr>
            <w:tcW w:w="0" w:type="auto"/>
            <w:tcBorders>
              <w:top w:val="nil"/>
              <w:left w:val="nil"/>
              <w:bottom w:val="single" w:sz="8" w:space="0" w:color="auto"/>
              <w:right w:val="single" w:sz="4" w:space="0" w:color="auto"/>
            </w:tcBorders>
            <w:shd w:val="clear" w:color="auto" w:fill="auto"/>
            <w:vAlign w:val="center"/>
            <w:hideMark/>
          </w:tcPr>
          <w:p w14:paraId="4EDCABF0"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2</w:t>
            </w:r>
          </w:p>
        </w:tc>
        <w:tc>
          <w:tcPr>
            <w:tcW w:w="0" w:type="auto"/>
            <w:tcBorders>
              <w:top w:val="nil"/>
              <w:left w:val="nil"/>
              <w:bottom w:val="single" w:sz="8" w:space="0" w:color="auto"/>
              <w:right w:val="single" w:sz="4" w:space="0" w:color="auto"/>
            </w:tcBorders>
            <w:shd w:val="clear" w:color="auto" w:fill="auto"/>
            <w:vAlign w:val="center"/>
            <w:hideMark/>
          </w:tcPr>
          <w:p w14:paraId="02BCF08E" w14:textId="77777777" w:rsidR="00BB6B6E" w:rsidRPr="00EB7FB4" w:rsidRDefault="00BB6B6E" w:rsidP="00FE46A6">
            <w:pPr>
              <w:jc w:val="center"/>
              <w:rPr>
                <w:rFonts w:ascii="Montserrat" w:hAnsi="Montserrat" w:cs="Calibri"/>
                <w:color w:val="000000"/>
                <w:sz w:val="12"/>
                <w:szCs w:val="14"/>
              </w:rPr>
            </w:pPr>
            <w:r w:rsidRPr="00EB7FB4">
              <w:rPr>
                <w:rFonts w:ascii="Montserrat" w:hAnsi="Montserrat" w:cs="Calibri"/>
                <w:color w:val="000000"/>
                <w:sz w:val="12"/>
                <w:szCs w:val="14"/>
              </w:rPr>
              <w:t>6</w:t>
            </w:r>
          </w:p>
        </w:tc>
        <w:tc>
          <w:tcPr>
            <w:tcW w:w="0" w:type="auto"/>
            <w:tcBorders>
              <w:top w:val="single" w:sz="4" w:space="0" w:color="auto"/>
              <w:left w:val="single" w:sz="4" w:space="0" w:color="auto"/>
              <w:bottom w:val="single" w:sz="8" w:space="0" w:color="auto"/>
              <w:right w:val="single" w:sz="4" w:space="0" w:color="auto"/>
            </w:tcBorders>
            <w:shd w:val="clear" w:color="000000" w:fill="C6EFCE"/>
            <w:vAlign w:val="center"/>
            <w:hideMark/>
          </w:tcPr>
          <w:p w14:paraId="25652D50" w14:textId="77777777" w:rsidR="00BB6B6E" w:rsidRPr="00EB7FB4" w:rsidRDefault="00BB6B6E" w:rsidP="00FE46A6">
            <w:pPr>
              <w:jc w:val="center"/>
              <w:rPr>
                <w:rFonts w:ascii="Montserrat" w:hAnsi="Montserrat" w:cs="Calibri"/>
                <w:b/>
                <w:bCs/>
                <w:color w:val="006100"/>
                <w:sz w:val="12"/>
                <w:szCs w:val="14"/>
              </w:rPr>
            </w:pPr>
            <w:r w:rsidRPr="00EB7FB4">
              <w:rPr>
                <w:rFonts w:ascii="Montserrat" w:hAnsi="Montserrat" w:cs="Calibri"/>
                <w:b/>
                <w:bCs/>
                <w:color w:val="006100"/>
                <w:sz w:val="12"/>
                <w:szCs w:val="14"/>
              </w:rPr>
              <w:t>RIESGO BAJO</w:t>
            </w:r>
          </w:p>
        </w:tc>
        <w:tc>
          <w:tcPr>
            <w:tcW w:w="1937" w:type="dxa"/>
            <w:tcBorders>
              <w:top w:val="nil"/>
              <w:left w:val="nil"/>
              <w:bottom w:val="single" w:sz="8" w:space="0" w:color="auto"/>
              <w:right w:val="single" w:sz="8" w:space="0" w:color="auto"/>
            </w:tcBorders>
            <w:shd w:val="clear" w:color="auto" w:fill="auto"/>
            <w:vAlign w:val="center"/>
            <w:hideMark/>
          </w:tcPr>
          <w:p w14:paraId="3588129C" w14:textId="77777777" w:rsidR="00BB6B6E" w:rsidRPr="00EB7FB4" w:rsidRDefault="00BB6B6E" w:rsidP="00FE46A6">
            <w:pPr>
              <w:rPr>
                <w:rFonts w:ascii="Montserrat" w:hAnsi="Montserrat" w:cs="Calibri"/>
                <w:color w:val="000000"/>
                <w:sz w:val="12"/>
                <w:szCs w:val="14"/>
              </w:rPr>
            </w:pPr>
            <w:r w:rsidRPr="00EB7FB4">
              <w:rPr>
                <w:rFonts w:ascii="Montserrat" w:hAnsi="Montserrat" w:cs="Calibri"/>
                <w:color w:val="000000"/>
                <w:sz w:val="12"/>
                <w:szCs w:val="14"/>
              </w:rPr>
              <w:t>Se deberá mantener controles</w:t>
            </w:r>
          </w:p>
        </w:tc>
      </w:tr>
    </w:tbl>
    <w:p w14:paraId="3F5F714B" w14:textId="77777777" w:rsidR="00BB6B6E" w:rsidRDefault="00BB6B6E" w:rsidP="00BB6B6E">
      <w:pPr>
        <w:jc w:val="both"/>
        <w:rPr>
          <w:rFonts w:ascii="Montserrat" w:hAnsi="Montserrat"/>
          <w:sz w:val="20"/>
          <w:szCs w:val="18"/>
        </w:rPr>
      </w:pPr>
    </w:p>
    <w:p w14:paraId="4B8A2043" w14:textId="77777777" w:rsidR="00BB6B6E" w:rsidRPr="001D6BFD" w:rsidRDefault="00BB6B6E" w:rsidP="00BB6B6E">
      <w:pPr>
        <w:rPr>
          <w:rFonts w:ascii="Montserrat" w:hAnsi="Montserrat"/>
          <w:sz w:val="14"/>
          <w:szCs w:val="18"/>
        </w:rPr>
      </w:pPr>
    </w:p>
    <w:p w14:paraId="0D049843" w14:textId="77777777" w:rsidR="00BB6B6E" w:rsidRDefault="00BB6B6E" w:rsidP="00BB6B6E">
      <w:pPr>
        <w:rPr>
          <w:rFonts w:ascii="Montserrat" w:hAnsi="Montserrat"/>
          <w:sz w:val="14"/>
          <w:szCs w:val="18"/>
        </w:rPr>
      </w:pPr>
    </w:p>
    <w:tbl>
      <w:tblPr>
        <w:tblpPr w:leftFromText="141" w:rightFromText="141" w:vertAnchor="page" w:horzAnchor="margin" w:tblpXSpec="center" w:tblpY="2630"/>
        <w:tblW w:w="5000" w:type="pct"/>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780"/>
        <w:gridCol w:w="1050"/>
        <w:gridCol w:w="1148"/>
        <w:gridCol w:w="1556"/>
        <w:gridCol w:w="1996"/>
        <w:gridCol w:w="1275"/>
        <w:gridCol w:w="1892"/>
        <w:gridCol w:w="296"/>
        <w:gridCol w:w="296"/>
        <w:gridCol w:w="320"/>
        <w:gridCol w:w="619"/>
        <w:gridCol w:w="1366"/>
      </w:tblGrid>
      <w:tr w:rsidR="00BB6B6E" w:rsidRPr="00EB7FB4" w14:paraId="56FADEF4" w14:textId="77777777" w:rsidTr="00FE46A6">
        <w:trPr>
          <w:trHeight w:val="695"/>
        </w:trPr>
        <w:tc>
          <w:tcPr>
            <w:tcW w:w="248"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045207BA" w14:textId="77777777" w:rsidR="00BB6B6E" w:rsidRPr="00EB7FB4" w:rsidRDefault="00BB6B6E" w:rsidP="00FE46A6">
            <w:pPr>
              <w:jc w:val="center"/>
              <w:rPr>
                <w:rFonts w:ascii="Montserrat" w:hAnsi="Montserrat" w:cs="Calibri"/>
                <w:b/>
                <w:bCs/>
                <w:color w:val="002060"/>
                <w:sz w:val="12"/>
                <w:szCs w:val="12"/>
                <w:lang w:eastAsia="es-MX"/>
              </w:rPr>
            </w:pPr>
            <w:r w:rsidRPr="00EB7FB4">
              <w:rPr>
                <w:rFonts w:ascii="Montserrat" w:hAnsi="Montserrat" w:cs="Calibri"/>
                <w:b/>
                <w:bCs/>
                <w:color w:val="002060"/>
                <w:sz w:val="12"/>
                <w:szCs w:val="12"/>
              </w:rPr>
              <w:lastRenderedPageBreak/>
              <w:t>ENTORNO</w:t>
            </w:r>
          </w:p>
        </w:tc>
        <w:tc>
          <w:tcPr>
            <w:tcW w:w="2343" w:type="pct"/>
            <w:gridSpan w:val="4"/>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bottom"/>
            <w:hideMark/>
          </w:tcPr>
          <w:p w14:paraId="59FF25B0"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CUESTIONES</w:t>
            </w:r>
          </w:p>
        </w:tc>
        <w:tc>
          <w:tcPr>
            <w:tcW w:w="1287" w:type="pct"/>
            <w:gridSpan w:val="2"/>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vAlign w:val="center"/>
            <w:hideMark/>
          </w:tcPr>
          <w:p w14:paraId="2C55B6D7"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RIESGOS</w:t>
            </w:r>
          </w:p>
        </w:tc>
        <w:tc>
          <w:tcPr>
            <w:tcW w:w="125"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14:paraId="6F543124" w14:textId="77777777" w:rsidR="00BB6B6E" w:rsidRPr="00EB7FB4" w:rsidRDefault="00BB6B6E" w:rsidP="00FE46A6">
            <w:pPr>
              <w:ind w:left="113" w:right="113"/>
              <w:jc w:val="center"/>
              <w:rPr>
                <w:rFonts w:ascii="Montserrat" w:hAnsi="Montserrat" w:cs="Calibri"/>
                <w:b/>
                <w:bCs/>
                <w:color w:val="002060"/>
                <w:sz w:val="12"/>
                <w:szCs w:val="12"/>
              </w:rPr>
            </w:pPr>
            <w:r w:rsidRPr="00EB7FB4">
              <w:rPr>
                <w:rFonts w:ascii="Montserrat" w:hAnsi="Montserrat" w:cs="Calibri"/>
                <w:b/>
                <w:bCs/>
                <w:color w:val="002060"/>
                <w:sz w:val="12"/>
                <w:szCs w:val="12"/>
              </w:rPr>
              <w:t xml:space="preserve"> CONSECUENCIA</w:t>
            </w:r>
          </w:p>
        </w:tc>
        <w:tc>
          <w:tcPr>
            <w:tcW w:w="90"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14:paraId="0BEE2685" w14:textId="77777777" w:rsidR="00BB6B6E" w:rsidRPr="00EB7FB4" w:rsidRDefault="00BB6B6E" w:rsidP="00FE46A6">
            <w:pPr>
              <w:ind w:left="113" w:right="113"/>
              <w:jc w:val="center"/>
              <w:rPr>
                <w:rFonts w:ascii="Montserrat" w:hAnsi="Montserrat" w:cs="Calibri"/>
                <w:b/>
                <w:bCs/>
                <w:color w:val="002060"/>
                <w:sz w:val="12"/>
                <w:szCs w:val="12"/>
              </w:rPr>
            </w:pPr>
            <w:r w:rsidRPr="00EB7FB4">
              <w:rPr>
                <w:rFonts w:ascii="Montserrat" w:hAnsi="Montserrat" w:cs="Calibri"/>
                <w:b/>
                <w:bCs/>
                <w:color w:val="002060"/>
                <w:sz w:val="12"/>
                <w:szCs w:val="12"/>
              </w:rPr>
              <w:t>PROBABILIDAD</w:t>
            </w:r>
          </w:p>
        </w:tc>
        <w:tc>
          <w:tcPr>
            <w:tcW w:w="149"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14:paraId="4A487A48" w14:textId="77777777" w:rsidR="00BB6B6E" w:rsidRPr="00EB7FB4" w:rsidRDefault="00BB6B6E" w:rsidP="00FE46A6">
            <w:pPr>
              <w:ind w:left="113" w:right="113"/>
              <w:jc w:val="center"/>
              <w:rPr>
                <w:rFonts w:ascii="Montserrat" w:hAnsi="Montserrat" w:cs="Calibri"/>
                <w:b/>
                <w:bCs/>
                <w:color w:val="002060"/>
                <w:sz w:val="12"/>
                <w:szCs w:val="12"/>
              </w:rPr>
            </w:pPr>
            <w:r w:rsidRPr="00EB7FB4">
              <w:rPr>
                <w:rFonts w:ascii="Montserrat" w:hAnsi="Montserrat" w:cs="Calibri"/>
                <w:b/>
                <w:bCs/>
                <w:color w:val="002060"/>
                <w:sz w:val="12"/>
                <w:szCs w:val="12"/>
              </w:rPr>
              <w:t>ANÁLISIS DEL RIESGO</w:t>
            </w:r>
          </w:p>
        </w:tc>
        <w:tc>
          <w:tcPr>
            <w:tcW w:w="201"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14:paraId="5987FE50" w14:textId="77777777" w:rsidR="00BB6B6E" w:rsidRPr="00EB7FB4" w:rsidRDefault="00BB6B6E" w:rsidP="00FE46A6">
            <w:pPr>
              <w:ind w:left="113" w:right="113"/>
              <w:jc w:val="center"/>
              <w:rPr>
                <w:rFonts w:ascii="Montserrat" w:hAnsi="Montserrat" w:cs="Calibri"/>
                <w:b/>
                <w:bCs/>
                <w:color w:val="002060"/>
                <w:sz w:val="12"/>
                <w:szCs w:val="12"/>
              </w:rPr>
            </w:pPr>
            <w:r w:rsidRPr="00EB7FB4">
              <w:rPr>
                <w:rFonts w:ascii="Montserrat" w:hAnsi="Montserrat" w:cs="Calibri"/>
                <w:b/>
                <w:bCs/>
                <w:color w:val="002060"/>
                <w:sz w:val="12"/>
                <w:szCs w:val="12"/>
              </w:rPr>
              <w:t>NIVEL DE RIESGO</w:t>
            </w:r>
          </w:p>
        </w:tc>
        <w:tc>
          <w:tcPr>
            <w:tcW w:w="545" w:type="pct"/>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vAlign w:val="center"/>
            <w:hideMark/>
          </w:tcPr>
          <w:p w14:paraId="51341AF4"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EVALUACIÓN DE RIESGO</w:t>
            </w:r>
          </w:p>
        </w:tc>
      </w:tr>
      <w:tr w:rsidR="00BB6B6E" w:rsidRPr="00EB7FB4" w14:paraId="66116766" w14:textId="77777777" w:rsidTr="00FE46A6">
        <w:trPr>
          <w:trHeight w:val="227"/>
        </w:trPr>
        <w:tc>
          <w:tcPr>
            <w:tcW w:w="248"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1480816" w14:textId="77777777" w:rsidR="00BB6B6E" w:rsidRPr="00EB7FB4" w:rsidRDefault="00BB6B6E" w:rsidP="00FE46A6">
            <w:pPr>
              <w:rPr>
                <w:rFonts w:ascii="Montserrat" w:hAnsi="Montserrat" w:cs="Calibri"/>
                <w:b/>
                <w:bCs/>
                <w:color w:val="002060"/>
                <w:sz w:val="12"/>
                <w:szCs w:val="12"/>
              </w:rPr>
            </w:pPr>
          </w:p>
        </w:tc>
        <w:tc>
          <w:tcPr>
            <w:tcW w:w="903" w:type="pct"/>
            <w:gridSpan w:val="2"/>
            <w:tcBorders>
              <w:top w:val="single" w:sz="2" w:space="0" w:color="404040" w:themeColor="text1" w:themeTint="BF"/>
              <w:left w:val="single" w:sz="2" w:space="0" w:color="404040" w:themeColor="text1" w:themeTint="BF"/>
            </w:tcBorders>
            <w:shd w:val="clear" w:color="000000" w:fill="D9D9D9"/>
            <w:vAlign w:val="center"/>
            <w:hideMark/>
          </w:tcPr>
          <w:p w14:paraId="736B1ED6"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INTERNO</w:t>
            </w:r>
          </w:p>
        </w:tc>
        <w:tc>
          <w:tcPr>
            <w:tcW w:w="1440" w:type="pct"/>
            <w:gridSpan w:val="2"/>
            <w:tcBorders>
              <w:top w:val="single" w:sz="2" w:space="0" w:color="404040" w:themeColor="text1" w:themeTint="BF"/>
              <w:right w:val="single" w:sz="2" w:space="0" w:color="404040" w:themeColor="text1" w:themeTint="BF"/>
            </w:tcBorders>
            <w:shd w:val="clear" w:color="000000" w:fill="D9D9D9"/>
            <w:vAlign w:val="center"/>
            <w:hideMark/>
          </w:tcPr>
          <w:p w14:paraId="6F8AF8D7"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EXTERNO</w:t>
            </w:r>
          </w:p>
        </w:tc>
        <w:tc>
          <w:tcPr>
            <w:tcW w:w="1287" w:type="pct"/>
            <w:gridSpan w:val="2"/>
            <w:vMerge/>
            <w:tcBorders>
              <w:left w:val="single" w:sz="2" w:space="0" w:color="404040" w:themeColor="text1" w:themeTint="BF"/>
              <w:right w:val="single" w:sz="2" w:space="0" w:color="404040" w:themeColor="text1" w:themeTint="BF"/>
            </w:tcBorders>
            <w:vAlign w:val="center"/>
            <w:hideMark/>
          </w:tcPr>
          <w:p w14:paraId="41794F1C" w14:textId="77777777" w:rsidR="00BB6B6E" w:rsidRPr="00EB7FB4" w:rsidRDefault="00BB6B6E" w:rsidP="00FE46A6">
            <w:pPr>
              <w:rPr>
                <w:rFonts w:ascii="Montserrat" w:hAnsi="Montserrat" w:cs="Calibri"/>
                <w:b/>
                <w:bCs/>
                <w:color w:val="002060"/>
                <w:sz w:val="12"/>
                <w:szCs w:val="12"/>
              </w:rPr>
            </w:pPr>
          </w:p>
        </w:tc>
        <w:tc>
          <w:tcPr>
            <w:tcW w:w="125" w:type="pct"/>
            <w:vMerge/>
            <w:tcBorders>
              <w:left w:val="single" w:sz="2" w:space="0" w:color="404040" w:themeColor="text1" w:themeTint="BF"/>
              <w:right w:val="single" w:sz="2" w:space="0" w:color="404040" w:themeColor="text1" w:themeTint="BF"/>
            </w:tcBorders>
            <w:vAlign w:val="center"/>
            <w:hideMark/>
          </w:tcPr>
          <w:p w14:paraId="65DCBA83" w14:textId="77777777" w:rsidR="00BB6B6E" w:rsidRPr="00EB7FB4" w:rsidRDefault="00BB6B6E" w:rsidP="00FE46A6">
            <w:pPr>
              <w:rPr>
                <w:rFonts w:ascii="Montserrat" w:hAnsi="Montserrat" w:cs="Calibri"/>
                <w:b/>
                <w:bCs/>
                <w:color w:val="002060"/>
                <w:sz w:val="12"/>
                <w:szCs w:val="12"/>
              </w:rPr>
            </w:pPr>
          </w:p>
        </w:tc>
        <w:tc>
          <w:tcPr>
            <w:tcW w:w="90" w:type="pct"/>
            <w:vMerge/>
            <w:tcBorders>
              <w:left w:val="single" w:sz="2" w:space="0" w:color="404040" w:themeColor="text1" w:themeTint="BF"/>
              <w:right w:val="single" w:sz="2" w:space="0" w:color="404040" w:themeColor="text1" w:themeTint="BF"/>
            </w:tcBorders>
            <w:vAlign w:val="center"/>
            <w:hideMark/>
          </w:tcPr>
          <w:p w14:paraId="5FEC2F85" w14:textId="77777777" w:rsidR="00BB6B6E" w:rsidRPr="00EB7FB4" w:rsidRDefault="00BB6B6E" w:rsidP="00FE46A6">
            <w:pPr>
              <w:rPr>
                <w:rFonts w:ascii="Montserrat" w:hAnsi="Montserrat" w:cs="Calibri"/>
                <w:b/>
                <w:bCs/>
                <w:color w:val="002060"/>
                <w:sz w:val="12"/>
                <w:szCs w:val="12"/>
              </w:rPr>
            </w:pPr>
          </w:p>
        </w:tc>
        <w:tc>
          <w:tcPr>
            <w:tcW w:w="149" w:type="pct"/>
            <w:vMerge/>
            <w:tcBorders>
              <w:left w:val="single" w:sz="2" w:space="0" w:color="404040" w:themeColor="text1" w:themeTint="BF"/>
              <w:right w:val="single" w:sz="2" w:space="0" w:color="404040" w:themeColor="text1" w:themeTint="BF"/>
            </w:tcBorders>
            <w:vAlign w:val="center"/>
            <w:hideMark/>
          </w:tcPr>
          <w:p w14:paraId="02E7EBCB" w14:textId="77777777" w:rsidR="00BB6B6E" w:rsidRPr="00EB7FB4" w:rsidRDefault="00BB6B6E" w:rsidP="00FE46A6">
            <w:pPr>
              <w:rPr>
                <w:rFonts w:ascii="Montserrat" w:hAnsi="Montserrat" w:cs="Calibri"/>
                <w:b/>
                <w:bCs/>
                <w:color w:val="002060"/>
                <w:sz w:val="12"/>
                <w:szCs w:val="12"/>
              </w:rPr>
            </w:pPr>
          </w:p>
        </w:tc>
        <w:tc>
          <w:tcPr>
            <w:tcW w:w="201" w:type="pct"/>
            <w:vMerge/>
            <w:tcBorders>
              <w:left w:val="single" w:sz="2" w:space="0" w:color="404040" w:themeColor="text1" w:themeTint="BF"/>
              <w:right w:val="single" w:sz="2" w:space="0" w:color="404040" w:themeColor="text1" w:themeTint="BF"/>
            </w:tcBorders>
            <w:vAlign w:val="center"/>
            <w:hideMark/>
          </w:tcPr>
          <w:p w14:paraId="164D827F" w14:textId="77777777" w:rsidR="00BB6B6E" w:rsidRPr="00EB7FB4" w:rsidRDefault="00BB6B6E" w:rsidP="00FE46A6">
            <w:pPr>
              <w:rPr>
                <w:rFonts w:ascii="Montserrat" w:hAnsi="Montserrat" w:cs="Calibri"/>
                <w:b/>
                <w:bCs/>
                <w:color w:val="002060"/>
                <w:sz w:val="12"/>
                <w:szCs w:val="12"/>
              </w:rPr>
            </w:pPr>
          </w:p>
        </w:tc>
        <w:tc>
          <w:tcPr>
            <w:tcW w:w="545" w:type="pct"/>
            <w:vMerge/>
            <w:tcBorders>
              <w:left w:val="single" w:sz="2" w:space="0" w:color="404040" w:themeColor="text1" w:themeTint="BF"/>
              <w:right w:val="single" w:sz="2" w:space="0" w:color="404040" w:themeColor="text1" w:themeTint="BF"/>
            </w:tcBorders>
            <w:vAlign w:val="center"/>
            <w:hideMark/>
          </w:tcPr>
          <w:p w14:paraId="3693FB03" w14:textId="77777777" w:rsidR="00BB6B6E" w:rsidRPr="00EB7FB4" w:rsidRDefault="00BB6B6E" w:rsidP="00FE46A6">
            <w:pPr>
              <w:rPr>
                <w:rFonts w:ascii="Montserrat" w:hAnsi="Montserrat" w:cs="Calibri"/>
                <w:b/>
                <w:bCs/>
                <w:color w:val="002060"/>
                <w:sz w:val="12"/>
                <w:szCs w:val="12"/>
              </w:rPr>
            </w:pPr>
          </w:p>
        </w:tc>
      </w:tr>
      <w:tr w:rsidR="00BB6B6E" w:rsidRPr="00EB7FB4" w14:paraId="3FDF0031" w14:textId="77777777" w:rsidTr="00FE46A6">
        <w:trPr>
          <w:trHeight w:val="489"/>
        </w:trPr>
        <w:tc>
          <w:tcPr>
            <w:tcW w:w="248"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4B88E91" w14:textId="77777777" w:rsidR="00BB6B6E" w:rsidRPr="00EB7FB4" w:rsidRDefault="00BB6B6E" w:rsidP="00FE46A6">
            <w:pPr>
              <w:rPr>
                <w:rFonts w:ascii="Montserrat" w:hAnsi="Montserrat" w:cs="Calibri"/>
                <w:b/>
                <w:bCs/>
                <w:color w:val="002060"/>
                <w:sz w:val="12"/>
                <w:szCs w:val="12"/>
              </w:rPr>
            </w:pPr>
          </w:p>
        </w:tc>
        <w:tc>
          <w:tcPr>
            <w:tcW w:w="43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77423AB2"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FORTALEZAS</w:t>
            </w:r>
          </w:p>
        </w:tc>
        <w:tc>
          <w:tcPr>
            <w:tcW w:w="47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42D2BFB1"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DEBILIDADES</w:t>
            </w:r>
          </w:p>
        </w:tc>
        <w:tc>
          <w:tcPr>
            <w:tcW w:w="633"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2A10BB0D"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OPORTUNIDADES</w:t>
            </w:r>
          </w:p>
        </w:tc>
        <w:tc>
          <w:tcPr>
            <w:tcW w:w="8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5EE49BB7"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AMENAZAS</w:t>
            </w:r>
          </w:p>
        </w:tc>
        <w:tc>
          <w:tcPr>
            <w:tcW w:w="52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0336ABF4"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INTERNO</w:t>
            </w:r>
          </w:p>
        </w:tc>
        <w:tc>
          <w:tcPr>
            <w:tcW w:w="766"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14:paraId="636F5567" w14:textId="77777777" w:rsidR="00BB6B6E" w:rsidRPr="00EB7FB4" w:rsidRDefault="00BB6B6E" w:rsidP="00FE46A6">
            <w:pPr>
              <w:jc w:val="center"/>
              <w:rPr>
                <w:rFonts w:ascii="Montserrat" w:hAnsi="Montserrat" w:cs="Calibri"/>
                <w:b/>
                <w:bCs/>
                <w:color w:val="002060"/>
                <w:sz w:val="12"/>
                <w:szCs w:val="12"/>
              </w:rPr>
            </w:pPr>
            <w:r w:rsidRPr="00EB7FB4">
              <w:rPr>
                <w:rFonts w:ascii="Montserrat" w:hAnsi="Montserrat" w:cs="Calibri"/>
                <w:b/>
                <w:bCs/>
                <w:color w:val="002060"/>
                <w:sz w:val="12"/>
                <w:szCs w:val="12"/>
              </w:rPr>
              <w:t>EXTERNO</w:t>
            </w:r>
          </w:p>
        </w:tc>
        <w:tc>
          <w:tcPr>
            <w:tcW w:w="12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12C3F3D" w14:textId="77777777" w:rsidR="00BB6B6E" w:rsidRPr="00EB7FB4" w:rsidRDefault="00BB6B6E" w:rsidP="00FE46A6">
            <w:pPr>
              <w:rPr>
                <w:rFonts w:ascii="Montserrat" w:hAnsi="Montserrat" w:cs="Calibri"/>
                <w:b/>
                <w:bCs/>
                <w:color w:val="002060"/>
                <w:sz w:val="12"/>
                <w:szCs w:val="12"/>
              </w:rPr>
            </w:pPr>
          </w:p>
        </w:tc>
        <w:tc>
          <w:tcPr>
            <w:tcW w:w="90"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982EA70" w14:textId="77777777" w:rsidR="00BB6B6E" w:rsidRPr="00EB7FB4" w:rsidRDefault="00BB6B6E" w:rsidP="00FE46A6">
            <w:pPr>
              <w:rPr>
                <w:rFonts w:ascii="Montserrat" w:hAnsi="Montserrat" w:cs="Calibri"/>
                <w:b/>
                <w:bCs/>
                <w:color w:val="002060"/>
                <w:sz w:val="12"/>
                <w:szCs w:val="12"/>
              </w:rPr>
            </w:pPr>
          </w:p>
        </w:tc>
        <w:tc>
          <w:tcPr>
            <w:tcW w:w="149"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E68BE61" w14:textId="77777777" w:rsidR="00BB6B6E" w:rsidRPr="00EB7FB4" w:rsidRDefault="00BB6B6E" w:rsidP="00FE46A6">
            <w:pPr>
              <w:rPr>
                <w:rFonts w:ascii="Montserrat" w:hAnsi="Montserrat" w:cs="Calibri"/>
                <w:b/>
                <w:bCs/>
                <w:color w:val="002060"/>
                <w:sz w:val="12"/>
                <w:szCs w:val="12"/>
              </w:rPr>
            </w:pPr>
          </w:p>
        </w:tc>
        <w:tc>
          <w:tcPr>
            <w:tcW w:w="201"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35C5418" w14:textId="77777777" w:rsidR="00BB6B6E" w:rsidRPr="00EB7FB4" w:rsidRDefault="00BB6B6E" w:rsidP="00FE46A6">
            <w:pPr>
              <w:rPr>
                <w:rFonts w:ascii="Montserrat" w:hAnsi="Montserrat" w:cs="Calibri"/>
                <w:b/>
                <w:bCs/>
                <w:color w:val="002060"/>
                <w:sz w:val="12"/>
                <w:szCs w:val="12"/>
              </w:rPr>
            </w:pPr>
          </w:p>
        </w:tc>
        <w:tc>
          <w:tcPr>
            <w:tcW w:w="54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8131A26" w14:textId="77777777" w:rsidR="00BB6B6E" w:rsidRPr="00EB7FB4" w:rsidRDefault="00BB6B6E" w:rsidP="00FE46A6">
            <w:pPr>
              <w:rPr>
                <w:rFonts w:ascii="Montserrat" w:hAnsi="Montserrat" w:cs="Calibri"/>
                <w:b/>
                <w:bCs/>
                <w:color w:val="002060"/>
                <w:sz w:val="12"/>
                <w:szCs w:val="12"/>
              </w:rPr>
            </w:pPr>
          </w:p>
        </w:tc>
      </w:tr>
      <w:tr w:rsidR="00BB6B6E" w:rsidRPr="00EB7FB4" w14:paraId="39A194B5" w14:textId="77777777" w:rsidTr="00FE46A6">
        <w:trPr>
          <w:trHeight w:val="45"/>
        </w:trPr>
        <w:tc>
          <w:tcPr>
            <w:tcW w:w="5000" w:type="pct"/>
            <w:gridSpan w:val="12"/>
            <w:tcBorders>
              <w:top w:val="nil"/>
              <w:left w:val="nil"/>
              <w:bottom w:val="single" w:sz="2" w:space="0" w:color="404040" w:themeColor="text1" w:themeTint="BF"/>
              <w:right w:val="nil"/>
            </w:tcBorders>
            <w:shd w:val="clear" w:color="auto" w:fill="auto"/>
            <w:vAlign w:val="bottom"/>
            <w:hideMark/>
          </w:tcPr>
          <w:p w14:paraId="69173037"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 </w:t>
            </w:r>
          </w:p>
        </w:tc>
      </w:tr>
      <w:tr w:rsidR="00BB6B6E" w:rsidRPr="00EB7FB4" w14:paraId="441E0570" w14:textId="77777777" w:rsidTr="00FE46A6">
        <w:trPr>
          <w:cantSplit/>
          <w:trHeight w:val="1125"/>
        </w:trPr>
        <w:tc>
          <w:tcPr>
            <w:tcW w:w="248"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14:paraId="06D2BEB8" w14:textId="77777777" w:rsidR="00BB6B6E" w:rsidRPr="00EB7FB4" w:rsidRDefault="00BB6B6E" w:rsidP="00FE46A6">
            <w:pPr>
              <w:ind w:left="113" w:right="113"/>
              <w:jc w:val="center"/>
              <w:rPr>
                <w:rFonts w:ascii="Montserrat" w:hAnsi="Montserrat" w:cs="Calibri"/>
                <w:b/>
                <w:bCs/>
                <w:color w:val="002060"/>
                <w:sz w:val="12"/>
                <w:szCs w:val="12"/>
                <w:lang w:eastAsia="es-MX"/>
              </w:rPr>
            </w:pPr>
            <w:r w:rsidRPr="00EB7FB4">
              <w:rPr>
                <w:rFonts w:ascii="Montserrat" w:hAnsi="Montserrat" w:cs="Calibri"/>
                <w:b/>
                <w:bCs/>
                <w:color w:val="002060"/>
                <w:sz w:val="12"/>
                <w:szCs w:val="12"/>
              </w:rPr>
              <w:t>ECONOMICO</w:t>
            </w:r>
          </w:p>
        </w:tc>
        <w:tc>
          <w:tcPr>
            <w:tcW w:w="432"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5DEB5FF3"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 xml:space="preserve">Se cuenta con las aportaciones económicas por parte de los gobiernos e ingresos propios para la adecuada operación del Instituto.                                                                                                                                                               </w:t>
            </w:r>
          </w:p>
        </w:tc>
        <w:tc>
          <w:tcPr>
            <w:tcW w:w="47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14:paraId="29CCD594"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Limitada capacidad de generación de ingresos propios por servicio externo para atender las necesidades del instituto.</w:t>
            </w:r>
            <w:r w:rsidRPr="00EB7FB4">
              <w:rPr>
                <w:rFonts w:ascii="Montserrat" w:hAnsi="Montserrat" w:cs="Calibri"/>
                <w:color w:val="000000"/>
                <w:sz w:val="12"/>
                <w:szCs w:val="12"/>
              </w:rPr>
              <w:br/>
              <w:t xml:space="preserve">Limitantes en materia económica para contar con la estructura necesaria para la implementación de archivos </w:t>
            </w:r>
          </w:p>
        </w:tc>
        <w:tc>
          <w:tcPr>
            <w:tcW w:w="633"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322A629D"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Se cuenta con Convenio Asignación de Recursos Financieros para la operación del Instituto cada año en base al Decreto de Presupuesto de Egresos de la Federación y a la Ley de Ingresos y Presupuesto de Egresos del Estado de Sinaloa.</w:t>
            </w:r>
            <w:r w:rsidRPr="00EB7FB4">
              <w:rPr>
                <w:rFonts w:ascii="Montserrat" w:hAnsi="Montserrat" w:cs="Calibri"/>
                <w:color w:val="000000"/>
                <w:sz w:val="12"/>
                <w:szCs w:val="12"/>
              </w:rPr>
              <w:br/>
              <w:t xml:space="preserve"> </w:t>
            </w:r>
          </w:p>
        </w:tc>
        <w:tc>
          <w:tcPr>
            <w:tcW w:w="8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1F15DE54"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Se autoriza un Convenio de Asignación de Recursos Financieros para la Operación del Instituto con un monto de aportación por subsidio estatal   que difiere con lo autorizado en la Ley de Ingresos y Presupuesto de Egresos del Estado de Sinaloa, dado que el Convenio se firma con posterioridad a la autorización de los presupuestos en el Estado, ocasionando Incumplimiento del Convenio de Asignación de Recursos Financieros para la operación del Instituto por parte del gobierno estatal. Política de Gobierno con respecto a ofrecer el servicio educativo de manera gratuito e inclusivo.</w:t>
            </w:r>
            <w:r w:rsidRPr="00EB7FB4">
              <w:rPr>
                <w:rFonts w:ascii="Montserrat" w:hAnsi="Montserrat" w:cs="Calibri"/>
                <w:color w:val="000000"/>
                <w:sz w:val="12"/>
                <w:szCs w:val="12"/>
              </w:rPr>
              <w:br/>
            </w:r>
            <w:r w:rsidRPr="00EB7FB4">
              <w:rPr>
                <w:rFonts w:ascii="Montserrat" w:hAnsi="Montserrat" w:cs="Calibri"/>
                <w:color w:val="000000"/>
                <w:sz w:val="12"/>
                <w:szCs w:val="12"/>
              </w:rPr>
              <w:br/>
              <w:t>La falta de recursos para atender la estructura que opera el Sistemas Institucional de Archivo</w:t>
            </w:r>
          </w:p>
        </w:tc>
        <w:tc>
          <w:tcPr>
            <w:tcW w:w="52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24FF0652"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Probabilidad que no se alcance los ingresos propios proyectados para el ejercicio fiscal afectando el cumplimiento de los indicadores, objetivos y metas institucionales.</w:t>
            </w:r>
            <w:r w:rsidRPr="00EB7FB4">
              <w:rPr>
                <w:rFonts w:ascii="Montserrat" w:hAnsi="Montserrat" w:cs="Calibri"/>
                <w:color w:val="000000"/>
                <w:sz w:val="12"/>
                <w:szCs w:val="12"/>
              </w:rPr>
              <w:br/>
              <w:t xml:space="preserve">De que la limitación del </w:t>
            </w:r>
            <w:proofErr w:type="gramStart"/>
            <w:r w:rsidRPr="00EB7FB4">
              <w:rPr>
                <w:rFonts w:ascii="Montserrat" w:hAnsi="Montserrat" w:cs="Calibri"/>
                <w:color w:val="000000"/>
                <w:sz w:val="12"/>
                <w:szCs w:val="12"/>
              </w:rPr>
              <w:t>recurso  impida</w:t>
            </w:r>
            <w:proofErr w:type="gramEnd"/>
            <w:r w:rsidRPr="00EB7FB4">
              <w:rPr>
                <w:rFonts w:ascii="Montserrat" w:hAnsi="Montserrat" w:cs="Calibri"/>
                <w:color w:val="000000"/>
                <w:sz w:val="12"/>
                <w:szCs w:val="12"/>
              </w:rPr>
              <w:t xml:space="preserve"> la  implementación de la Ley General de Archivos</w:t>
            </w:r>
          </w:p>
        </w:tc>
        <w:tc>
          <w:tcPr>
            <w:tcW w:w="766"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66A24E67" w14:textId="77777777" w:rsidR="00BB6B6E" w:rsidRPr="00EB7FB4" w:rsidRDefault="00BB6B6E" w:rsidP="00FE46A6">
            <w:pPr>
              <w:jc w:val="both"/>
              <w:rPr>
                <w:rFonts w:ascii="Montserrat" w:hAnsi="Montserrat" w:cs="Calibri"/>
                <w:color w:val="000000"/>
                <w:sz w:val="12"/>
                <w:szCs w:val="12"/>
              </w:rPr>
            </w:pPr>
            <w:r w:rsidRPr="00EB7FB4">
              <w:rPr>
                <w:rFonts w:ascii="Montserrat" w:hAnsi="Montserrat" w:cs="Calibri"/>
                <w:color w:val="000000"/>
                <w:sz w:val="12"/>
                <w:szCs w:val="12"/>
              </w:rPr>
              <w:t>Probabilidad de que se tenga incumplimiento de convenio  de apoyo financiero y  diferencia presupuestal por aportación de Subsidio Estatal, teniendo como consecuencia la afectación en los gastos de operación y obligaciones contractuales del instituto.</w:t>
            </w:r>
            <w:r w:rsidRPr="00EB7FB4">
              <w:rPr>
                <w:rFonts w:ascii="Montserrat" w:hAnsi="Montserrat" w:cs="Calibri"/>
                <w:color w:val="000000"/>
                <w:sz w:val="12"/>
                <w:szCs w:val="12"/>
              </w:rPr>
              <w:br/>
              <w:t>Probabilidad de que ante una necesidad  o emergencia de salvaguardad el acervo administrativo del Instituto, se pueda generar  la perdida de la Información.</w:t>
            </w:r>
            <w:r w:rsidRPr="00EB7FB4">
              <w:rPr>
                <w:rFonts w:ascii="Montserrat" w:hAnsi="Montserrat" w:cs="Calibri"/>
                <w:color w:val="000000"/>
                <w:sz w:val="12"/>
                <w:szCs w:val="12"/>
              </w:rPr>
              <w:br/>
              <w:t>Probabilidad  de que la falta de recursos no permita  atender las obligaciones que señala la Ley General de Archivos, trayendo como consecuencia en in incumplimiento y genere un sanción</w:t>
            </w:r>
            <w:r w:rsidRPr="00EB7FB4">
              <w:rPr>
                <w:rFonts w:ascii="Montserrat" w:hAnsi="Montserrat" w:cs="Calibri"/>
                <w:color w:val="000000"/>
                <w:sz w:val="12"/>
                <w:szCs w:val="12"/>
              </w:rPr>
              <w:br/>
              <w:t>Probabilidad de que el incremento en los precios de los consumibles energéticos  limiten las actividades del instituto, trayendo como consecuencia el incumplimiento en los objetivos institucionales.</w:t>
            </w:r>
          </w:p>
        </w:tc>
        <w:tc>
          <w:tcPr>
            <w:tcW w:w="12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7BA6C4B8"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4</w:t>
            </w:r>
          </w:p>
        </w:tc>
        <w:tc>
          <w:tcPr>
            <w:tcW w:w="90"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47D5B7FC"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5</w:t>
            </w:r>
          </w:p>
        </w:tc>
        <w:tc>
          <w:tcPr>
            <w:tcW w:w="149"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6D00232C"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20</w:t>
            </w:r>
          </w:p>
        </w:tc>
        <w:tc>
          <w:tcPr>
            <w:tcW w:w="201"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D99594" w:themeFill="accent2" w:themeFillTint="99"/>
            <w:vAlign w:val="center"/>
            <w:hideMark/>
          </w:tcPr>
          <w:p w14:paraId="39524D04" w14:textId="77777777" w:rsidR="00BB6B6E" w:rsidRPr="00EB7FB4" w:rsidRDefault="00BB6B6E" w:rsidP="00FE46A6">
            <w:pPr>
              <w:jc w:val="center"/>
              <w:rPr>
                <w:rFonts w:ascii="Montserrat" w:hAnsi="Montserrat" w:cs="Calibri"/>
                <w:b/>
                <w:bCs/>
                <w:color w:val="9C6500"/>
                <w:sz w:val="12"/>
                <w:szCs w:val="12"/>
              </w:rPr>
            </w:pPr>
            <w:r w:rsidRPr="00EB7FB4">
              <w:rPr>
                <w:rFonts w:ascii="Montserrat" w:hAnsi="Montserrat" w:cs="Calibri"/>
                <w:b/>
                <w:bCs/>
                <w:color w:val="9C6500"/>
                <w:sz w:val="12"/>
                <w:szCs w:val="12"/>
              </w:rPr>
              <w:t>RIESGO MUY</w:t>
            </w:r>
          </w:p>
          <w:p w14:paraId="25615A03" w14:textId="77777777" w:rsidR="00BB6B6E" w:rsidRPr="00EB7FB4" w:rsidRDefault="00BB6B6E" w:rsidP="00FE46A6">
            <w:pPr>
              <w:jc w:val="center"/>
              <w:rPr>
                <w:rFonts w:ascii="Montserrat" w:hAnsi="Montserrat" w:cs="Calibri"/>
                <w:b/>
                <w:bCs/>
                <w:color w:val="9C6500"/>
                <w:sz w:val="12"/>
                <w:szCs w:val="12"/>
              </w:rPr>
            </w:pPr>
            <w:r w:rsidRPr="00EB7FB4">
              <w:rPr>
                <w:rFonts w:ascii="Montserrat" w:hAnsi="Montserrat" w:cs="Calibri"/>
                <w:b/>
                <w:bCs/>
                <w:color w:val="9C6500"/>
                <w:sz w:val="12"/>
                <w:szCs w:val="12"/>
              </w:rPr>
              <w:t>ALTO</w:t>
            </w:r>
          </w:p>
        </w:tc>
        <w:tc>
          <w:tcPr>
            <w:tcW w:w="545"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14:paraId="22C6EA7A" w14:textId="77777777" w:rsidR="00BB6B6E" w:rsidRPr="00EB7FB4" w:rsidRDefault="00BB6B6E" w:rsidP="00FE46A6">
            <w:pPr>
              <w:jc w:val="center"/>
              <w:rPr>
                <w:rFonts w:ascii="Montserrat" w:hAnsi="Montserrat" w:cs="Calibri"/>
                <w:color w:val="000000"/>
                <w:sz w:val="12"/>
                <w:szCs w:val="12"/>
              </w:rPr>
            </w:pPr>
            <w:r w:rsidRPr="00EB7FB4">
              <w:rPr>
                <w:rFonts w:ascii="Montserrat" w:hAnsi="Montserrat" w:cs="Calibri"/>
                <w:color w:val="000000"/>
                <w:sz w:val="12"/>
                <w:szCs w:val="12"/>
              </w:rPr>
              <w:t>Implementar controles administrativos a mediano plazo, tales como procedimiento, instrucciones, capacitación, supervisión, ayudas visuales. Se pueden Establecer objetivos estratégicos a mediano o largo plazo.</w:t>
            </w:r>
          </w:p>
        </w:tc>
      </w:tr>
    </w:tbl>
    <w:p w14:paraId="4EC37F97" w14:textId="77777777" w:rsidR="00BB6B6E" w:rsidRDefault="00BB6B6E" w:rsidP="00BB6B6E">
      <w:pPr>
        <w:rPr>
          <w:rFonts w:ascii="Montserrat" w:hAnsi="Montserrat"/>
          <w:sz w:val="14"/>
          <w:szCs w:val="18"/>
        </w:rPr>
      </w:pPr>
    </w:p>
    <w:p w14:paraId="3D029EE5" w14:textId="77777777" w:rsidR="00BB6B6E" w:rsidRPr="001D6BFD" w:rsidRDefault="00BB6B6E" w:rsidP="00BB6B6E">
      <w:pPr>
        <w:rPr>
          <w:rFonts w:ascii="Montserrat" w:hAnsi="Montserrat"/>
          <w:sz w:val="14"/>
          <w:szCs w:val="18"/>
        </w:rPr>
      </w:pPr>
    </w:p>
    <w:p w14:paraId="28968545" w14:textId="77777777" w:rsidR="00BB6B6E" w:rsidRPr="001D6BFD" w:rsidRDefault="00BB6B6E" w:rsidP="00BB6B6E">
      <w:pPr>
        <w:rPr>
          <w:rFonts w:ascii="Montserrat" w:hAnsi="Montserrat"/>
          <w:sz w:val="14"/>
          <w:szCs w:val="18"/>
        </w:rPr>
      </w:pPr>
    </w:p>
    <w:p w14:paraId="318365E2" w14:textId="77777777" w:rsidR="00BB6B6E" w:rsidRDefault="00BB6B6E" w:rsidP="00BB6B6E">
      <w:pPr>
        <w:rPr>
          <w:rFonts w:ascii="Montserrat" w:hAnsi="Montserrat"/>
          <w:sz w:val="14"/>
          <w:szCs w:val="18"/>
        </w:rPr>
      </w:pPr>
    </w:p>
    <w:p w14:paraId="18E86353" w14:textId="77777777" w:rsidR="00BB6B6E" w:rsidRDefault="00BB6B6E" w:rsidP="00BB6B6E">
      <w:pPr>
        <w:rPr>
          <w:rFonts w:ascii="Montserrat" w:hAnsi="Montserrat"/>
          <w:sz w:val="14"/>
          <w:szCs w:val="18"/>
        </w:rPr>
      </w:pPr>
    </w:p>
    <w:p w14:paraId="263720ED" w14:textId="77777777" w:rsidR="00BB6B6E" w:rsidRDefault="00BB6B6E" w:rsidP="00BB6B6E">
      <w:pPr>
        <w:rPr>
          <w:rFonts w:ascii="Montserrat" w:hAnsi="Montserrat"/>
          <w:sz w:val="14"/>
          <w:szCs w:val="18"/>
        </w:rPr>
      </w:pPr>
    </w:p>
    <w:p w14:paraId="2BF6D94C" w14:textId="77777777" w:rsidR="00BB6B6E" w:rsidRDefault="00BB6B6E" w:rsidP="00BB6B6E">
      <w:pPr>
        <w:rPr>
          <w:rFonts w:ascii="Montserrat" w:hAnsi="Montserrat"/>
          <w:sz w:val="14"/>
          <w:szCs w:val="18"/>
        </w:rPr>
      </w:pPr>
    </w:p>
    <w:p w14:paraId="37FB111A" w14:textId="77777777" w:rsidR="00BB6B6E" w:rsidRDefault="00BB6B6E" w:rsidP="00BB6B6E">
      <w:pPr>
        <w:rPr>
          <w:rFonts w:ascii="Montserrat" w:hAnsi="Montserrat"/>
          <w:sz w:val="14"/>
          <w:szCs w:val="18"/>
        </w:rPr>
      </w:pPr>
    </w:p>
    <w:p w14:paraId="35CBD9C7" w14:textId="77777777" w:rsidR="00BB6B6E" w:rsidRDefault="00BB6B6E" w:rsidP="00BB6B6E">
      <w:pPr>
        <w:rPr>
          <w:rFonts w:ascii="Montserrat" w:hAnsi="Montserrat"/>
          <w:sz w:val="14"/>
          <w:szCs w:val="18"/>
        </w:rPr>
      </w:pPr>
    </w:p>
    <w:p w14:paraId="686E7E22" w14:textId="77777777" w:rsidR="00BB6B6E" w:rsidRDefault="00BB6B6E" w:rsidP="00BB6B6E">
      <w:pPr>
        <w:rPr>
          <w:rFonts w:ascii="Montserrat" w:hAnsi="Montserrat"/>
          <w:sz w:val="14"/>
          <w:szCs w:val="18"/>
        </w:rPr>
      </w:pPr>
    </w:p>
    <w:p w14:paraId="71E9CC32" w14:textId="77777777" w:rsidR="00BB6B6E" w:rsidRDefault="00BB6B6E" w:rsidP="00BB6B6E">
      <w:pPr>
        <w:rPr>
          <w:rFonts w:ascii="Montserrat" w:hAnsi="Montserrat"/>
          <w:sz w:val="14"/>
          <w:szCs w:val="18"/>
        </w:rPr>
      </w:pPr>
    </w:p>
    <w:p w14:paraId="314B7EF2" w14:textId="77777777" w:rsidR="00BB6B6E" w:rsidRDefault="00BB6B6E" w:rsidP="00BB6B6E">
      <w:pPr>
        <w:rPr>
          <w:rFonts w:ascii="Montserrat" w:hAnsi="Montserrat"/>
          <w:sz w:val="14"/>
          <w:szCs w:val="18"/>
        </w:rPr>
      </w:pPr>
    </w:p>
    <w:tbl>
      <w:tblPr>
        <w:tblW w:w="5000" w:type="pct"/>
        <w:tblCellMar>
          <w:left w:w="70" w:type="dxa"/>
          <w:right w:w="70" w:type="dxa"/>
        </w:tblCellMar>
        <w:tblLook w:val="04A0" w:firstRow="1" w:lastRow="0" w:firstColumn="1" w:lastColumn="0" w:noHBand="0" w:noVBand="1"/>
      </w:tblPr>
      <w:tblGrid>
        <w:gridCol w:w="271"/>
        <w:gridCol w:w="1130"/>
        <w:gridCol w:w="1077"/>
        <w:gridCol w:w="1158"/>
        <w:gridCol w:w="1404"/>
        <w:gridCol w:w="2266"/>
        <w:gridCol w:w="2580"/>
        <w:gridCol w:w="271"/>
        <w:gridCol w:w="271"/>
        <w:gridCol w:w="271"/>
        <w:gridCol w:w="539"/>
        <w:gridCol w:w="1342"/>
      </w:tblGrid>
      <w:tr w:rsidR="00BB6B6E" w:rsidRPr="00EB7FB4" w14:paraId="4E59145F" w14:textId="77777777" w:rsidTr="00FE46A6">
        <w:trPr>
          <w:trHeight w:val="13"/>
        </w:trPr>
        <w:tc>
          <w:tcPr>
            <w:tcW w:w="79" w:type="pct"/>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14:paraId="3851C93B" w14:textId="77777777" w:rsidR="00BB6B6E" w:rsidRPr="00EB7FB4" w:rsidRDefault="00BB6B6E" w:rsidP="00FE46A6">
            <w:pPr>
              <w:ind w:left="113" w:right="113"/>
              <w:jc w:val="center"/>
              <w:rPr>
                <w:rFonts w:ascii="Montserrat" w:hAnsi="Montserrat" w:cs="Calibri"/>
                <w:b/>
                <w:bCs/>
                <w:color w:val="002060"/>
                <w:sz w:val="10"/>
                <w:szCs w:val="14"/>
                <w:lang w:eastAsia="es-MX"/>
              </w:rPr>
            </w:pPr>
            <w:r w:rsidRPr="00EB7FB4">
              <w:rPr>
                <w:rFonts w:ascii="Montserrat" w:hAnsi="Montserrat" w:cs="Calibri"/>
                <w:b/>
                <w:bCs/>
                <w:color w:val="002060"/>
                <w:sz w:val="10"/>
                <w:szCs w:val="14"/>
              </w:rPr>
              <w:t>ENTORNO</w:t>
            </w:r>
          </w:p>
        </w:tc>
        <w:tc>
          <w:tcPr>
            <w:tcW w:w="1983" w:type="pct"/>
            <w:gridSpan w:val="4"/>
            <w:tcBorders>
              <w:top w:val="single" w:sz="8" w:space="0" w:color="auto"/>
              <w:left w:val="nil"/>
              <w:bottom w:val="single" w:sz="4" w:space="0" w:color="auto"/>
              <w:right w:val="single" w:sz="4" w:space="0" w:color="000000"/>
            </w:tcBorders>
            <w:shd w:val="clear" w:color="000000" w:fill="D9D9D9"/>
            <w:vAlign w:val="bottom"/>
            <w:hideMark/>
          </w:tcPr>
          <w:p w14:paraId="34A1A291"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CUESTIONES</w:t>
            </w:r>
          </w:p>
        </w:tc>
        <w:tc>
          <w:tcPr>
            <w:tcW w:w="1969" w:type="pct"/>
            <w:gridSpan w:val="2"/>
            <w:vMerge w:val="restart"/>
            <w:tcBorders>
              <w:top w:val="single" w:sz="8" w:space="0" w:color="auto"/>
              <w:left w:val="single" w:sz="8" w:space="0" w:color="auto"/>
              <w:right w:val="single" w:sz="8" w:space="0" w:color="000000"/>
            </w:tcBorders>
            <w:shd w:val="clear" w:color="000000" w:fill="D9D9D9"/>
            <w:vAlign w:val="center"/>
            <w:hideMark/>
          </w:tcPr>
          <w:p w14:paraId="37E66F1D"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RIESGOS</w:t>
            </w:r>
          </w:p>
        </w:tc>
        <w:tc>
          <w:tcPr>
            <w:tcW w:w="79" w:type="pct"/>
            <w:vMerge w:val="restart"/>
            <w:tcBorders>
              <w:top w:val="single" w:sz="8" w:space="0" w:color="auto"/>
              <w:left w:val="nil"/>
              <w:right w:val="single" w:sz="8" w:space="0" w:color="auto"/>
            </w:tcBorders>
            <w:shd w:val="clear" w:color="000000" w:fill="D9D9D9"/>
            <w:textDirection w:val="btLr"/>
            <w:vAlign w:val="center"/>
            <w:hideMark/>
          </w:tcPr>
          <w:p w14:paraId="1E418E98"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 xml:space="preserve"> CONSECUENCIA</w:t>
            </w:r>
          </w:p>
        </w:tc>
        <w:tc>
          <w:tcPr>
            <w:tcW w:w="79" w:type="pct"/>
            <w:vMerge w:val="restart"/>
            <w:tcBorders>
              <w:top w:val="single" w:sz="8" w:space="0" w:color="auto"/>
              <w:left w:val="single" w:sz="8" w:space="0" w:color="auto"/>
              <w:right w:val="single" w:sz="8" w:space="0" w:color="auto"/>
            </w:tcBorders>
            <w:shd w:val="clear" w:color="000000" w:fill="D9D9D9"/>
            <w:textDirection w:val="btLr"/>
            <w:vAlign w:val="center"/>
            <w:hideMark/>
          </w:tcPr>
          <w:p w14:paraId="540815A4"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PROBABILIDAD</w:t>
            </w:r>
          </w:p>
        </w:tc>
        <w:tc>
          <w:tcPr>
            <w:tcW w:w="79" w:type="pct"/>
            <w:vMerge w:val="restart"/>
            <w:tcBorders>
              <w:top w:val="single" w:sz="8" w:space="0" w:color="auto"/>
              <w:left w:val="single" w:sz="4" w:space="0" w:color="auto"/>
              <w:right w:val="single" w:sz="8" w:space="0" w:color="auto"/>
            </w:tcBorders>
            <w:shd w:val="clear" w:color="000000" w:fill="D9D9D9"/>
            <w:textDirection w:val="btLr"/>
            <w:vAlign w:val="center"/>
            <w:hideMark/>
          </w:tcPr>
          <w:p w14:paraId="553305CD"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ANÁLISIS DEL RIESGO</w:t>
            </w:r>
          </w:p>
        </w:tc>
        <w:tc>
          <w:tcPr>
            <w:tcW w:w="177" w:type="pct"/>
            <w:vMerge w:val="restart"/>
            <w:tcBorders>
              <w:top w:val="single" w:sz="8" w:space="0" w:color="auto"/>
              <w:left w:val="single" w:sz="4" w:space="0" w:color="auto"/>
              <w:right w:val="single" w:sz="8" w:space="0" w:color="auto"/>
            </w:tcBorders>
            <w:shd w:val="clear" w:color="000000" w:fill="D9D9D9"/>
            <w:textDirection w:val="btLr"/>
            <w:vAlign w:val="center"/>
            <w:hideMark/>
          </w:tcPr>
          <w:p w14:paraId="21725F6B"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NIVEL DE RIESGO</w:t>
            </w:r>
          </w:p>
        </w:tc>
        <w:tc>
          <w:tcPr>
            <w:tcW w:w="554" w:type="pct"/>
            <w:vMerge w:val="restart"/>
            <w:tcBorders>
              <w:top w:val="single" w:sz="8" w:space="0" w:color="auto"/>
              <w:left w:val="single" w:sz="8" w:space="0" w:color="auto"/>
              <w:right w:val="single" w:sz="8" w:space="0" w:color="auto"/>
            </w:tcBorders>
            <w:shd w:val="clear" w:color="000000" w:fill="D9D9D9"/>
            <w:vAlign w:val="center"/>
            <w:hideMark/>
          </w:tcPr>
          <w:p w14:paraId="3BC34C76"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EVALUACIÓN DE RIESGO</w:t>
            </w:r>
          </w:p>
        </w:tc>
      </w:tr>
      <w:tr w:rsidR="00BB6B6E" w:rsidRPr="00EB7FB4" w14:paraId="322F9FA5" w14:textId="77777777" w:rsidTr="00FE46A6">
        <w:trPr>
          <w:trHeight w:val="13"/>
        </w:trPr>
        <w:tc>
          <w:tcPr>
            <w:tcW w:w="79" w:type="pct"/>
            <w:vMerge/>
            <w:tcBorders>
              <w:top w:val="single" w:sz="8" w:space="0" w:color="auto"/>
              <w:left w:val="single" w:sz="8" w:space="0" w:color="auto"/>
              <w:bottom w:val="single" w:sz="8" w:space="0" w:color="000000"/>
              <w:right w:val="single" w:sz="8" w:space="0" w:color="auto"/>
            </w:tcBorders>
            <w:vAlign w:val="center"/>
            <w:hideMark/>
          </w:tcPr>
          <w:p w14:paraId="4A6F619E" w14:textId="77777777" w:rsidR="00BB6B6E" w:rsidRPr="00EB7FB4" w:rsidRDefault="00BB6B6E" w:rsidP="00FE46A6">
            <w:pPr>
              <w:rPr>
                <w:rFonts w:ascii="Montserrat" w:hAnsi="Montserrat" w:cs="Calibri"/>
                <w:b/>
                <w:bCs/>
                <w:color w:val="002060"/>
                <w:sz w:val="10"/>
                <w:szCs w:val="14"/>
              </w:rPr>
            </w:pPr>
          </w:p>
        </w:tc>
        <w:tc>
          <w:tcPr>
            <w:tcW w:w="921" w:type="pct"/>
            <w:gridSpan w:val="2"/>
            <w:tcBorders>
              <w:top w:val="single" w:sz="4" w:space="0" w:color="auto"/>
              <w:left w:val="nil"/>
              <w:bottom w:val="single" w:sz="4" w:space="0" w:color="auto"/>
              <w:right w:val="single" w:sz="4" w:space="0" w:color="000000"/>
            </w:tcBorders>
            <w:shd w:val="clear" w:color="000000" w:fill="D9D9D9"/>
            <w:vAlign w:val="center"/>
            <w:hideMark/>
          </w:tcPr>
          <w:p w14:paraId="2E00D3D3"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INTERNO</w:t>
            </w:r>
          </w:p>
        </w:tc>
        <w:tc>
          <w:tcPr>
            <w:tcW w:w="1062" w:type="pct"/>
            <w:gridSpan w:val="2"/>
            <w:tcBorders>
              <w:top w:val="single" w:sz="4" w:space="0" w:color="auto"/>
              <w:left w:val="nil"/>
              <w:bottom w:val="single" w:sz="4" w:space="0" w:color="auto"/>
              <w:right w:val="single" w:sz="4" w:space="0" w:color="auto"/>
            </w:tcBorders>
            <w:shd w:val="clear" w:color="000000" w:fill="D9D9D9"/>
            <w:vAlign w:val="center"/>
            <w:hideMark/>
          </w:tcPr>
          <w:p w14:paraId="70CB0EEE"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EXTERNO</w:t>
            </w:r>
          </w:p>
        </w:tc>
        <w:tc>
          <w:tcPr>
            <w:tcW w:w="1969" w:type="pct"/>
            <w:gridSpan w:val="2"/>
            <w:vMerge/>
            <w:tcBorders>
              <w:left w:val="single" w:sz="8" w:space="0" w:color="auto"/>
              <w:bottom w:val="single" w:sz="4" w:space="0" w:color="000000"/>
              <w:right w:val="single" w:sz="8" w:space="0" w:color="000000"/>
            </w:tcBorders>
            <w:vAlign w:val="center"/>
            <w:hideMark/>
          </w:tcPr>
          <w:p w14:paraId="3908B307" w14:textId="77777777" w:rsidR="00BB6B6E" w:rsidRPr="00EB7FB4" w:rsidRDefault="00BB6B6E" w:rsidP="00FE46A6">
            <w:pPr>
              <w:rPr>
                <w:rFonts w:ascii="Montserrat" w:hAnsi="Montserrat" w:cs="Calibri"/>
                <w:b/>
                <w:bCs/>
                <w:color w:val="002060"/>
                <w:sz w:val="10"/>
                <w:szCs w:val="14"/>
              </w:rPr>
            </w:pPr>
          </w:p>
        </w:tc>
        <w:tc>
          <w:tcPr>
            <w:tcW w:w="79" w:type="pct"/>
            <w:vMerge/>
            <w:tcBorders>
              <w:left w:val="nil"/>
              <w:right w:val="single" w:sz="8" w:space="0" w:color="auto"/>
            </w:tcBorders>
            <w:vAlign w:val="center"/>
            <w:hideMark/>
          </w:tcPr>
          <w:p w14:paraId="1DC8E30B" w14:textId="77777777" w:rsidR="00BB6B6E" w:rsidRPr="00EB7FB4" w:rsidRDefault="00BB6B6E" w:rsidP="00FE46A6">
            <w:pPr>
              <w:rPr>
                <w:rFonts w:ascii="Montserrat" w:hAnsi="Montserrat" w:cs="Calibri"/>
                <w:b/>
                <w:bCs/>
                <w:color w:val="002060"/>
                <w:sz w:val="10"/>
                <w:szCs w:val="14"/>
              </w:rPr>
            </w:pPr>
          </w:p>
        </w:tc>
        <w:tc>
          <w:tcPr>
            <w:tcW w:w="79" w:type="pct"/>
            <w:vMerge/>
            <w:tcBorders>
              <w:left w:val="single" w:sz="8" w:space="0" w:color="auto"/>
              <w:right w:val="single" w:sz="8" w:space="0" w:color="auto"/>
            </w:tcBorders>
            <w:vAlign w:val="center"/>
            <w:hideMark/>
          </w:tcPr>
          <w:p w14:paraId="3EBAEC1F" w14:textId="77777777" w:rsidR="00BB6B6E" w:rsidRPr="00EB7FB4" w:rsidRDefault="00BB6B6E" w:rsidP="00FE46A6">
            <w:pPr>
              <w:ind w:left="113" w:right="113"/>
              <w:jc w:val="center"/>
              <w:rPr>
                <w:rFonts w:ascii="Montserrat" w:hAnsi="Montserrat" w:cs="Calibri"/>
                <w:b/>
                <w:bCs/>
                <w:color w:val="002060"/>
                <w:sz w:val="10"/>
                <w:szCs w:val="14"/>
              </w:rPr>
            </w:pPr>
          </w:p>
        </w:tc>
        <w:tc>
          <w:tcPr>
            <w:tcW w:w="79" w:type="pct"/>
            <w:vMerge/>
            <w:tcBorders>
              <w:left w:val="single" w:sz="4" w:space="0" w:color="auto"/>
              <w:right w:val="single" w:sz="8" w:space="0" w:color="auto"/>
            </w:tcBorders>
            <w:vAlign w:val="center"/>
            <w:hideMark/>
          </w:tcPr>
          <w:p w14:paraId="240133E9" w14:textId="77777777" w:rsidR="00BB6B6E" w:rsidRPr="00EB7FB4" w:rsidRDefault="00BB6B6E" w:rsidP="00FE46A6">
            <w:pPr>
              <w:ind w:left="113" w:right="113"/>
              <w:jc w:val="center"/>
              <w:rPr>
                <w:rFonts w:ascii="Montserrat" w:hAnsi="Montserrat" w:cs="Calibri"/>
                <w:b/>
                <w:bCs/>
                <w:color w:val="002060"/>
                <w:sz w:val="10"/>
                <w:szCs w:val="14"/>
              </w:rPr>
            </w:pPr>
          </w:p>
        </w:tc>
        <w:tc>
          <w:tcPr>
            <w:tcW w:w="177" w:type="pct"/>
            <w:vMerge/>
            <w:tcBorders>
              <w:left w:val="single" w:sz="4" w:space="0" w:color="auto"/>
              <w:right w:val="single" w:sz="8" w:space="0" w:color="auto"/>
            </w:tcBorders>
            <w:vAlign w:val="center"/>
            <w:hideMark/>
          </w:tcPr>
          <w:p w14:paraId="5D313288" w14:textId="77777777" w:rsidR="00BB6B6E" w:rsidRPr="00EB7FB4" w:rsidRDefault="00BB6B6E" w:rsidP="00FE46A6">
            <w:pPr>
              <w:ind w:left="113" w:right="113"/>
              <w:jc w:val="center"/>
              <w:rPr>
                <w:rFonts w:ascii="Montserrat" w:hAnsi="Montserrat" w:cs="Calibri"/>
                <w:b/>
                <w:bCs/>
                <w:color w:val="002060"/>
                <w:sz w:val="10"/>
                <w:szCs w:val="14"/>
              </w:rPr>
            </w:pPr>
          </w:p>
        </w:tc>
        <w:tc>
          <w:tcPr>
            <w:tcW w:w="554" w:type="pct"/>
            <w:vMerge/>
            <w:tcBorders>
              <w:left w:val="single" w:sz="8" w:space="0" w:color="auto"/>
              <w:right w:val="single" w:sz="8" w:space="0" w:color="auto"/>
            </w:tcBorders>
            <w:vAlign w:val="center"/>
            <w:hideMark/>
          </w:tcPr>
          <w:p w14:paraId="436C70C9" w14:textId="77777777" w:rsidR="00BB6B6E" w:rsidRPr="00EB7FB4" w:rsidRDefault="00BB6B6E" w:rsidP="00FE46A6">
            <w:pPr>
              <w:rPr>
                <w:rFonts w:ascii="Montserrat" w:hAnsi="Montserrat" w:cs="Calibri"/>
                <w:b/>
                <w:bCs/>
                <w:color w:val="002060"/>
                <w:sz w:val="10"/>
                <w:szCs w:val="14"/>
              </w:rPr>
            </w:pPr>
          </w:p>
        </w:tc>
      </w:tr>
      <w:tr w:rsidR="00BB6B6E" w:rsidRPr="00EB7FB4" w14:paraId="6F63359A" w14:textId="77777777" w:rsidTr="00FE46A6">
        <w:trPr>
          <w:trHeight w:val="13"/>
        </w:trPr>
        <w:tc>
          <w:tcPr>
            <w:tcW w:w="79" w:type="pct"/>
            <w:vMerge/>
            <w:tcBorders>
              <w:top w:val="single" w:sz="8" w:space="0" w:color="auto"/>
              <w:left w:val="single" w:sz="8" w:space="0" w:color="auto"/>
              <w:bottom w:val="single" w:sz="8" w:space="0" w:color="000000"/>
              <w:right w:val="single" w:sz="8" w:space="0" w:color="auto"/>
            </w:tcBorders>
            <w:vAlign w:val="center"/>
            <w:hideMark/>
          </w:tcPr>
          <w:p w14:paraId="680C4180" w14:textId="77777777" w:rsidR="00BB6B6E" w:rsidRPr="00EB7FB4" w:rsidRDefault="00BB6B6E" w:rsidP="00FE46A6">
            <w:pPr>
              <w:rPr>
                <w:rFonts w:ascii="Montserrat" w:hAnsi="Montserrat" w:cs="Calibri"/>
                <w:b/>
                <w:bCs/>
                <w:color w:val="002060"/>
                <w:sz w:val="10"/>
                <w:szCs w:val="14"/>
              </w:rPr>
            </w:pPr>
          </w:p>
        </w:tc>
        <w:tc>
          <w:tcPr>
            <w:tcW w:w="471" w:type="pct"/>
            <w:tcBorders>
              <w:top w:val="nil"/>
              <w:left w:val="nil"/>
              <w:bottom w:val="single" w:sz="8" w:space="0" w:color="auto"/>
              <w:right w:val="single" w:sz="4" w:space="0" w:color="auto"/>
            </w:tcBorders>
            <w:shd w:val="clear" w:color="000000" w:fill="D9D9D9"/>
            <w:vAlign w:val="center"/>
            <w:hideMark/>
          </w:tcPr>
          <w:p w14:paraId="3939AD0F"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FORTALEZAS</w:t>
            </w:r>
          </w:p>
        </w:tc>
        <w:tc>
          <w:tcPr>
            <w:tcW w:w="450" w:type="pct"/>
            <w:tcBorders>
              <w:top w:val="nil"/>
              <w:left w:val="nil"/>
              <w:bottom w:val="single" w:sz="8" w:space="0" w:color="auto"/>
              <w:right w:val="single" w:sz="4" w:space="0" w:color="auto"/>
            </w:tcBorders>
            <w:shd w:val="clear" w:color="000000" w:fill="D9D9D9"/>
            <w:vAlign w:val="center"/>
            <w:hideMark/>
          </w:tcPr>
          <w:p w14:paraId="74B0DEF4"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DEBILIDADES</w:t>
            </w:r>
          </w:p>
        </w:tc>
        <w:tc>
          <w:tcPr>
            <w:tcW w:w="482" w:type="pct"/>
            <w:tcBorders>
              <w:top w:val="nil"/>
              <w:left w:val="nil"/>
              <w:bottom w:val="single" w:sz="8" w:space="0" w:color="auto"/>
              <w:right w:val="single" w:sz="4" w:space="0" w:color="auto"/>
            </w:tcBorders>
            <w:shd w:val="clear" w:color="000000" w:fill="D9D9D9"/>
            <w:vAlign w:val="center"/>
            <w:hideMark/>
          </w:tcPr>
          <w:p w14:paraId="406633EC"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OPORTUNIDADES</w:t>
            </w:r>
          </w:p>
        </w:tc>
        <w:tc>
          <w:tcPr>
            <w:tcW w:w="580" w:type="pct"/>
            <w:tcBorders>
              <w:top w:val="nil"/>
              <w:left w:val="nil"/>
              <w:bottom w:val="single" w:sz="8" w:space="0" w:color="auto"/>
              <w:right w:val="single" w:sz="4" w:space="0" w:color="auto"/>
            </w:tcBorders>
            <w:shd w:val="clear" w:color="000000" w:fill="D9D9D9"/>
            <w:vAlign w:val="center"/>
            <w:hideMark/>
          </w:tcPr>
          <w:p w14:paraId="2BE2B330"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AMENAZAS</w:t>
            </w:r>
          </w:p>
        </w:tc>
        <w:tc>
          <w:tcPr>
            <w:tcW w:w="922" w:type="pct"/>
            <w:tcBorders>
              <w:top w:val="nil"/>
              <w:left w:val="single" w:sz="8" w:space="0" w:color="auto"/>
              <w:bottom w:val="single" w:sz="8" w:space="0" w:color="auto"/>
              <w:right w:val="nil"/>
            </w:tcBorders>
            <w:shd w:val="clear" w:color="000000" w:fill="D9D9D9"/>
            <w:vAlign w:val="center"/>
            <w:hideMark/>
          </w:tcPr>
          <w:p w14:paraId="3300F2BC"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INTERNO</w:t>
            </w:r>
          </w:p>
        </w:tc>
        <w:tc>
          <w:tcPr>
            <w:tcW w:w="1047" w:type="pct"/>
            <w:tcBorders>
              <w:top w:val="nil"/>
              <w:left w:val="single" w:sz="4" w:space="0" w:color="auto"/>
              <w:bottom w:val="single" w:sz="8" w:space="0" w:color="auto"/>
              <w:right w:val="single" w:sz="8" w:space="0" w:color="auto"/>
            </w:tcBorders>
            <w:shd w:val="clear" w:color="000000" w:fill="D9D9D9"/>
            <w:vAlign w:val="center"/>
            <w:hideMark/>
          </w:tcPr>
          <w:p w14:paraId="466CD5E9" w14:textId="77777777" w:rsidR="00BB6B6E" w:rsidRPr="00EB7FB4" w:rsidRDefault="00BB6B6E" w:rsidP="00FE46A6">
            <w:pPr>
              <w:jc w:val="center"/>
              <w:rPr>
                <w:rFonts w:ascii="Montserrat" w:hAnsi="Montserrat" w:cs="Calibri"/>
                <w:b/>
                <w:bCs/>
                <w:color w:val="002060"/>
                <w:sz w:val="10"/>
                <w:szCs w:val="14"/>
              </w:rPr>
            </w:pPr>
            <w:r w:rsidRPr="00EB7FB4">
              <w:rPr>
                <w:rFonts w:ascii="Montserrat" w:hAnsi="Montserrat" w:cs="Calibri"/>
                <w:b/>
                <w:bCs/>
                <w:color w:val="002060"/>
                <w:sz w:val="10"/>
                <w:szCs w:val="14"/>
              </w:rPr>
              <w:t>EXTERNO</w:t>
            </w:r>
          </w:p>
        </w:tc>
        <w:tc>
          <w:tcPr>
            <w:tcW w:w="79" w:type="pct"/>
            <w:vMerge/>
            <w:tcBorders>
              <w:left w:val="nil"/>
              <w:bottom w:val="single" w:sz="8" w:space="0" w:color="000000"/>
              <w:right w:val="single" w:sz="8" w:space="0" w:color="auto"/>
            </w:tcBorders>
            <w:vAlign w:val="center"/>
            <w:hideMark/>
          </w:tcPr>
          <w:p w14:paraId="58572DA6" w14:textId="77777777" w:rsidR="00BB6B6E" w:rsidRPr="00EB7FB4" w:rsidRDefault="00BB6B6E" w:rsidP="00FE46A6">
            <w:pPr>
              <w:rPr>
                <w:rFonts w:ascii="Montserrat" w:hAnsi="Montserrat" w:cs="Calibri"/>
                <w:b/>
                <w:bCs/>
                <w:color w:val="002060"/>
                <w:sz w:val="10"/>
                <w:szCs w:val="14"/>
              </w:rPr>
            </w:pPr>
          </w:p>
        </w:tc>
        <w:tc>
          <w:tcPr>
            <w:tcW w:w="79" w:type="pct"/>
            <w:vMerge/>
            <w:tcBorders>
              <w:left w:val="single" w:sz="8" w:space="0" w:color="auto"/>
              <w:bottom w:val="single" w:sz="8" w:space="0" w:color="000000"/>
              <w:right w:val="single" w:sz="8" w:space="0" w:color="auto"/>
            </w:tcBorders>
            <w:vAlign w:val="center"/>
            <w:hideMark/>
          </w:tcPr>
          <w:p w14:paraId="237F29A0" w14:textId="77777777" w:rsidR="00BB6B6E" w:rsidRPr="00EB7FB4" w:rsidRDefault="00BB6B6E" w:rsidP="00FE46A6">
            <w:pPr>
              <w:ind w:left="113" w:right="113"/>
              <w:jc w:val="center"/>
              <w:rPr>
                <w:rFonts w:ascii="Montserrat" w:hAnsi="Montserrat" w:cs="Calibri"/>
                <w:b/>
                <w:bCs/>
                <w:color w:val="002060"/>
                <w:sz w:val="10"/>
                <w:szCs w:val="14"/>
              </w:rPr>
            </w:pPr>
          </w:p>
        </w:tc>
        <w:tc>
          <w:tcPr>
            <w:tcW w:w="79" w:type="pct"/>
            <w:vMerge/>
            <w:tcBorders>
              <w:left w:val="single" w:sz="4" w:space="0" w:color="auto"/>
              <w:bottom w:val="single" w:sz="8" w:space="0" w:color="000000"/>
              <w:right w:val="single" w:sz="8" w:space="0" w:color="auto"/>
            </w:tcBorders>
            <w:vAlign w:val="center"/>
            <w:hideMark/>
          </w:tcPr>
          <w:p w14:paraId="606C9D50" w14:textId="77777777" w:rsidR="00BB6B6E" w:rsidRPr="00EB7FB4" w:rsidRDefault="00BB6B6E" w:rsidP="00FE46A6">
            <w:pPr>
              <w:ind w:left="113" w:right="113"/>
              <w:jc w:val="center"/>
              <w:rPr>
                <w:rFonts w:ascii="Montserrat" w:hAnsi="Montserrat" w:cs="Calibri"/>
                <w:b/>
                <w:bCs/>
                <w:color w:val="002060"/>
                <w:sz w:val="10"/>
                <w:szCs w:val="14"/>
              </w:rPr>
            </w:pPr>
          </w:p>
        </w:tc>
        <w:tc>
          <w:tcPr>
            <w:tcW w:w="177" w:type="pct"/>
            <w:vMerge/>
            <w:tcBorders>
              <w:left w:val="single" w:sz="4" w:space="0" w:color="auto"/>
              <w:bottom w:val="single" w:sz="8" w:space="0" w:color="000000"/>
              <w:right w:val="single" w:sz="8" w:space="0" w:color="auto"/>
            </w:tcBorders>
            <w:vAlign w:val="center"/>
            <w:hideMark/>
          </w:tcPr>
          <w:p w14:paraId="41DBFD20" w14:textId="77777777" w:rsidR="00BB6B6E" w:rsidRPr="00EB7FB4" w:rsidRDefault="00BB6B6E" w:rsidP="00FE46A6">
            <w:pPr>
              <w:rPr>
                <w:rFonts w:ascii="Montserrat" w:hAnsi="Montserrat" w:cs="Calibri"/>
                <w:b/>
                <w:bCs/>
                <w:color w:val="002060"/>
                <w:sz w:val="10"/>
                <w:szCs w:val="14"/>
              </w:rPr>
            </w:pPr>
          </w:p>
        </w:tc>
        <w:tc>
          <w:tcPr>
            <w:tcW w:w="554" w:type="pct"/>
            <w:vMerge/>
            <w:tcBorders>
              <w:left w:val="single" w:sz="8" w:space="0" w:color="auto"/>
              <w:bottom w:val="single" w:sz="8" w:space="0" w:color="000000"/>
              <w:right w:val="single" w:sz="8" w:space="0" w:color="auto"/>
            </w:tcBorders>
            <w:vAlign w:val="center"/>
            <w:hideMark/>
          </w:tcPr>
          <w:p w14:paraId="2F8A8027" w14:textId="77777777" w:rsidR="00BB6B6E" w:rsidRPr="00EB7FB4" w:rsidRDefault="00BB6B6E" w:rsidP="00FE46A6">
            <w:pPr>
              <w:rPr>
                <w:rFonts w:ascii="Montserrat" w:hAnsi="Montserrat" w:cs="Calibri"/>
                <w:b/>
                <w:bCs/>
                <w:color w:val="002060"/>
                <w:sz w:val="10"/>
                <w:szCs w:val="14"/>
              </w:rPr>
            </w:pPr>
          </w:p>
        </w:tc>
      </w:tr>
      <w:tr w:rsidR="00BB6B6E" w:rsidRPr="00EB7FB4" w14:paraId="461AF3F0" w14:textId="77777777" w:rsidTr="00FE46A6">
        <w:trPr>
          <w:trHeight w:val="13"/>
        </w:trPr>
        <w:tc>
          <w:tcPr>
            <w:tcW w:w="79" w:type="pct"/>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4C0C4231"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DESEMPEÑO DE LA ORGANIZACIÓN</w:t>
            </w:r>
          </w:p>
        </w:tc>
        <w:tc>
          <w:tcPr>
            <w:tcW w:w="47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D542559"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450" w:type="pct"/>
            <w:tcBorders>
              <w:top w:val="single" w:sz="8" w:space="0" w:color="auto"/>
              <w:left w:val="nil"/>
              <w:bottom w:val="single" w:sz="4" w:space="0" w:color="auto"/>
              <w:right w:val="single" w:sz="4" w:space="0" w:color="auto"/>
            </w:tcBorders>
            <w:shd w:val="clear" w:color="auto" w:fill="auto"/>
            <w:vAlign w:val="center"/>
            <w:hideMark/>
          </w:tcPr>
          <w:p w14:paraId="70298F1C"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Falta constituir un Programa Institucional de Archivos</w:t>
            </w:r>
          </w:p>
        </w:tc>
        <w:tc>
          <w:tcPr>
            <w:tcW w:w="48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56425D4"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Tener como base el desarrollo de la Implementación de Archivos con Organismos como Ceaip</w:t>
            </w:r>
          </w:p>
        </w:tc>
        <w:tc>
          <w:tcPr>
            <w:tcW w:w="580" w:type="pct"/>
            <w:tcBorders>
              <w:top w:val="single" w:sz="8" w:space="0" w:color="auto"/>
              <w:left w:val="nil"/>
              <w:bottom w:val="single" w:sz="4" w:space="0" w:color="auto"/>
              <w:right w:val="single" w:sz="4" w:space="0" w:color="auto"/>
            </w:tcBorders>
            <w:shd w:val="clear" w:color="auto" w:fill="auto"/>
            <w:vAlign w:val="center"/>
            <w:hideMark/>
          </w:tcPr>
          <w:p w14:paraId="6E0BE4D8"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Regirnos por indicadores de desempeño con metas sin el análisis correspondiente del comportamiento histórico y de las políticas de gobierno federal y estatal</w:t>
            </w:r>
          </w:p>
        </w:tc>
        <w:tc>
          <w:tcPr>
            <w:tcW w:w="922" w:type="pct"/>
            <w:vMerge w:val="restart"/>
            <w:tcBorders>
              <w:top w:val="nil"/>
              <w:left w:val="single" w:sz="8" w:space="0" w:color="auto"/>
              <w:bottom w:val="single" w:sz="4" w:space="0" w:color="auto"/>
              <w:right w:val="single" w:sz="4" w:space="0" w:color="auto"/>
            </w:tcBorders>
            <w:shd w:val="clear" w:color="auto" w:fill="auto"/>
            <w:vAlign w:val="center"/>
            <w:hideMark/>
          </w:tcPr>
          <w:p w14:paraId="59572076"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Probabilidad de no alcanzar los porcentajes de las metas establecidas en el Programa de Archivos</w:t>
            </w:r>
          </w:p>
        </w:tc>
        <w:tc>
          <w:tcPr>
            <w:tcW w:w="1047" w:type="pct"/>
            <w:vMerge w:val="restart"/>
            <w:tcBorders>
              <w:top w:val="nil"/>
              <w:left w:val="single" w:sz="4" w:space="0" w:color="auto"/>
              <w:bottom w:val="single" w:sz="4" w:space="0" w:color="auto"/>
              <w:right w:val="single" w:sz="8" w:space="0" w:color="auto"/>
            </w:tcBorders>
            <w:shd w:val="clear" w:color="auto" w:fill="auto"/>
            <w:vAlign w:val="center"/>
            <w:hideMark/>
          </w:tcPr>
          <w:p w14:paraId="7E854194"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Probabilidad de no contribuir con el porcentaje correspondiente a las metas establecidas con las instancias gubernamentales en materia de archivos y de Transparencia y Rendición de Cuentas</w:t>
            </w:r>
          </w:p>
        </w:tc>
        <w:tc>
          <w:tcPr>
            <w:tcW w:w="79" w:type="pct"/>
            <w:tcBorders>
              <w:top w:val="nil"/>
              <w:left w:val="nil"/>
              <w:bottom w:val="single" w:sz="4" w:space="0" w:color="auto"/>
              <w:right w:val="single" w:sz="8" w:space="0" w:color="auto"/>
            </w:tcBorders>
            <w:shd w:val="clear" w:color="auto" w:fill="auto"/>
            <w:vAlign w:val="center"/>
            <w:hideMark/>
          </w:tcPr>
          <w:p w14:paraId="5931CE7D"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nil"/>
              <w:left w:val="nil"/>
              <w:bottom w:val="single" w:sz="4" w:space="0" w:color="auto"/>
              <w:right w:val="nil"/>
            </w:tcBorders>
            <w:shd w:val="clear" w:color="auto" w:fill="auto"/>
            <w:vAlign w:val="center"/>
            <w:hideMark/>
          </w:tcPr>
          <w:p w14:paraId="66CB77D6"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nil"/>
              <w:left w:val="single" w:sz="8" w:space="0" w:color="auto"/>
              <w:bottom w:val="single" w:sz="4" w:space="0" w:color="auto"/>
              <w:right w:val="nil"/>
            </w:tcBorders>
            <w:shd w:val="clear" w:color="auto" w:fill="auto"/>
            <w:vAlign w:val="center"/>
            <w:hideMark/>
          </w:tcPr>
          <w:p w14:paraId="26C13232"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4" w:space="0" w:color="auto"/>
              <w:left w:val="single" w:sz="4" w:space="0" w:color="auto"/>
              <w:bottom w:val="single" w:sz="8" w:space="0" w:color="auto"/>
              <w:right w:val="single" w:sz="4" w:space="0" w:color="auto"/>
            </w:tcBorders>
            <w:shd w:val="clear" w:color="000000" w:fill="FFEB9C"/>
            <w:vAlign w:val="center"/>
            <w:hideMark/>
          </w:tcPr>
          <w:p w14:paraId="5CAF7FC1"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nil"/>
              <w:left w:val="single" w:sz="8" w:space="0" w:color="auto"/>
              <w:bottom w:val="single" w:sz="4" w:space="0" w:color="auto"/>
              <w:right w:val="single" w:sz="8" w:space="0" w:color="auto"/>
            </w:tcBorders>
            <w:shd w:val="clear" w:color="auto" w:fill="auto"/>
            <w:vAlign w:val="center"/>
            <w:hideMark/>
          </w:tcPr>
          <w:p w14:paraId="53C4F5EA"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r w:rsidR="00BB6B6E" w:rsidRPr="00EB7FB4" w14:paraId="0DDA1EE0" w14:textId="77777777" w:rsidTr="00FE46A6">
        <w:trPr>
          <w:trHeight w:val="618"/>
        </w:trPr>
        <w:tc>
          <w:tcPr>
            <w:tcW w:w="79" w:type="pct"/>
            <w:vMerge/>
            <w:tcBorders>
              <w:top w:val="single" w:sz="8" w:space="0" w:color="auto"/>
              <w:left w:val="single" w:sz="8" w:space="0" w:color="auto"/>
              <w:bottom w:val="single" w:sz="8" w:space="0" w:color="000000"/>
              <w:right w:val="single" w:sz="4" w:space="0" w:color="auto"/>
            </w:tcBorders>
            <w:textDirection w:val="btLr"/>
            <w:vAlign w:val="center"/>
            <w:hideMark/>
          </w:tcPr>
          <w:p w14:paraId="130D278A" w14:textId="77777777" w:rsidR="00BB6B6E" w:rsidRPr="00EB7FB4" w:rsidRDefault="00BB6B6E" w:rsidP="00FE46A6">
            <w:pPr>
              <w:ind w:left="113" w:right="113"/>
              <w:rPr>
                <w:rFonts w:ascii="Montserrat" w:hAnsi="Montserrat" w:cs="Calibri"/>
                <w:b/>
                <w:bCs/>
                <w:color w:val="002060"/>
                <w:sz w:val="10"/>
                <w:szCs w:val="14"/>
              </w:rPr>
            </w:pPr>
          </w:p>
        </w:tc>
        <w:tc>
          <w:tcPr>
            <w:tcW w:w="471" w:type="pct"/>
            <w:vMerge/>
            <w:tcBorders>
              <w:top w:val="single" w:sz="8" w:space="0" w:color="auto"/>
              <w:left w:val="single" w:sz="4" w:space="0" w:color="auto"/>
              <w:bottom w:val="single" w:sz="8" w:space="0" w:color="000000"/>
              <w:right w:val="single" w:sz="4" w:space="0" w:color="auto"/>
            </w:tcBorders>
            <w:vAlign w:val="center"/>
            <w:hideMark/>
          </w:tcPr>
          <w:p w14:paraId="7AB29B71" w14:textId="77777777" w:rsidR="00BB6B6E" w:rsidRPr="00EB7FB4" w:rsidRDefault="00BB6B6E" w:rsidP="00FE46A6">
            <w:pPr>
              <w:rPr>
                <w:rFonts w:ascii="Montserrat" w:hAnsi="Montserrat" w:cs="Calibri"/>
                <w:color w:val="000000"/>
                <w:sz w:val="10"/>
                <w:szCs w:val="14"/>
              </w:rPr>
            </w:pPr>
          </w:p>
        </w:tc>
        <w:tc>
          <w:tcPr>
            <w:tcW w:w="450" w:type="pct"/>
            <w:tcBorders>
              <w:top w:val="nil"/>
              <w:left w:val="nil"/>
              <w:bottom w:val="single" w:sz="8" w:space="0" w:color="auto"/>
              <w:right w:val="single" w:sz="4" w:space="0" w:color="auto"/>
            </w:tcBorders>
            <w:shd w:val="clear" w:color="auto" w:fill="auto"/>
            <w:vAlign w:val="center"/>
            <w:hideMark/>
          </w:tcPr>
          <w:p w14:paraId="310234BD"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No contar con infraestructura física y equipamiento para el cumplimiento de la Ley General de Archivos</w:t>
            </w:r>
          </w:p>
        </w:tc>
        <w:tc>
          <w:tcPr>
            <w:tcW w:w="482" w:type="pct"/>
            <w:vMerge/>
            <w:tcBorders>
              <w:top w:val="single" w:sz="8" w:space="0" w:color="auto"/>
              <w:left w:val="single" w:sz="4" w:space="0" w:color="auto"/>
              <w:bottom w:val="single" w:sz="8" w:space="0" w:color="000000"/>
              <w:right w:val="single" w:sz="4" w:space="0" w:color="auto"/>
            </w:tcBorders>
            <w:vAlign w:val="center"/>
            <w:hideMark/>
          </w:tcPr>
          <w:p w14:paraId="3CAE05B6" w14:textId="77777777" w:rsidR="00BB6B6E" w:rsidRPr="00EB7FB4" w:rsidRDefault="00BB6B6E" w:rsidP="00FE46A6">
            <w:pPr>
              <w:rPr>
                <w:rFonts w:ascii="Montserrat" w:hAnsi="Montserrat" w:cs="Calibri"/>
                <w:color w:val="000000"/>
                <w:sz w:val="10"/>
                <w:szCs w:val="14"/>
              </w:rPr>
            </w:pPr>
          </w:p>
        </w:tc>
        <w:tc>
          <w:tcPr>
            <w:tcW w:w="580" w:type="pct"/>
            <w:tcBorders>
              <w:top w:val="nil"/>
              <w:left w:val="nil"/>
              <w:bottom w:val="single" w:sz="8" w:space="0" w:color="auto"/>
              <w:right w:val="single" w:sz="4" w:space="0" w:color="auto"/>
            </w:tcBorders>
            <w:shd w:val="clear" w:color="auto" w:fill="auto"/>
            <w:vAlign w:val="center"/>
            <w:hideMark/>
          </w:tcPr>
          <w:p w14:paraId="7B1DE2CB"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xml:space="preserve">No recibir por gobierno federal y estatal el recurso necesario para el cumplimiento de las metas establecidas </w:t>
            </w:r>
          </w:p>
        </w:tc>
        <w:tc>
          <w:tcPr>
            <w:tcW w:w="922" w:type="pct"/>
            <w:vMerge/>
            <w:tcBorders>
              <w:top w:val="nil"/>
              <w:left w:val="single" w:sz="8" w:space="0" w:color="auto"/>
              <w:bottom w:val="single" w:sz="4" w:space="0" w:color="auto"/>
              <w:right w:val="single" w:sz="4" w:space="0" w:color="auto"/>
            </w:tcBorders>
            <w:vAlign w:val="center"/>
            <w:hideMark/>
          </w:tcPr>
          <w:p w14:paraId="4492711E" w14:textId="77777777" w:rsidR="00BB6B6E" w:rsidRPr="00EB7FB4" w:rsidRDefault="00BB6B6E" w:rsidP="00FE46A6">
            <w:pPr>
              <w:jc w:val="both"/>
              <w:rPr>
                <w:rFonts w:ascii="Montserrat" w:hAnsi="Montserrat" w:cs="Calibri"/>
                <w:color w:val="000000"/>
                <w:sz w:val="10"/>
                <w:szCs w:val="14"/>
              </w:rPr>
            </w:pPr>
          </w:p>
        </w:tc>
        <w:tc>
          <w:tcPr>
            <w:tcW w:w="1047" w:type="pct"/>
            <w:vMerge/>
            <w:tcBorders>
              <w:top w:val="nil"/>
              <w:left w:val="single" w:sz="4" w:space="0" w:color="auto"/>
              <w:bottom w:val="single" w:sz="4" w:space="0" w:color="auto"/>
              <w:right w:val="single" w:sz="8" w:space="0" w:color="auto"/>
            </w:tcBorders>
            <w:vAlign w:val="center"/>
            <w:hideMark/>
          </w:tcPr>
          <w:p w14:paraId="410A70FA" w14:textId="77777777" w:rsidR="00BB6B6E" w:rsidRPr="00EB7FB4" w:rsidRDefault="00BB6B6E" w:rsidP="00FE46A6">
            <w:pPr>
              <w:rPr>
                <w:rFonts w:ascii="Montserrat" w:hAnsi="Montserrat" w:cs="Calibri"/>
                <w:color w:val="000000"/>
                <w:sz w:val="10"/>
                <w:szCs w:val="14"/>
              </w:rPr>
            </w:pPr>
          </w:p>
        </w:tc>
        <w:tc>
          <w:tcPr>
            <w:tcW w:w="79" w:type="pct"/>
            <w:tcBorders>
              <w:top w:val="nil"/>
              <w:left w:val="nil"/>
              <w:bottom w:val="single" w:sz="4" w:space="0" w:color="auto"/>
              <w:right w:val="single" w:sz="8" w:space="0" w:color="auto"/>
            </w:tcBorders>
            <w:shd w:val="clear" w:color="auto" w:fill="auto"/>
            <w:vAlign w:val="center"/>
            <w:hideMark/>
          </w:tcPr>
          <w:p w14:paraId="489D01EF"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nil"/>
              <w:left w:val="nil"/>
              <w:bottom w:val="single" w:sz="4" w:space="0" w:color="auto"/>
              <w:right w:val="nil"/>
            </w:tcBorders>
            <w:shd w:val="clear" w:color="auto" w:fill="auto"/>
            <w:vAlign w:val="center"/>
            <w:hideMark/>
          </w:tcPr>
          <w:p w14:paraId="4A6002DE"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nil"/>
              <w:left w:val="single" w:sz="8" w:space="0" w:color="auto"/>
              <w:bottom w:val="single" w:sz="4" w:space="0" w:color="auto"/>
              <w:right w:val="nil"/>
            </w:tcBorders>
            <w:shd w:val="clear" w:color="auto" w:fill="auto"/>
            <w:vAlign w:val="center"/>
            <w:hideMark/>
          </w:tcPr>
          <w:p w14:paraId="605ADEB4"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4" w:space="0" w:color="auto"/>
              <w:left w:val="single" w:sz="4" w:space="0" w:color="auto"/>
              <w:bottom w:val="single" w:sz="8" w:space="0" w:color="auto"/>
              <w:right w:val="single" w:sz="4" w:space="0" w:color="auto"/>
            </w:tcBorders>
            <w:shd w:val="clear" w:color="000000" w:fill="FFEB9C"/>
            <w:vAlign w:val="center"/>
            <w:hideMark/>
          </w:tcPr>
          <w:p w14:paraId="191E9A5A"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nil"/>
              <w:left w:val="single" w:sz="8" w:space="0" w:color="auto"/>
              <w:bottom w:val="single" w:sz="4" w:space="0" w:color="auto"/>
              <w:right w:val="single" w:sz="8" w:space="0" w:color="auto"/>
            </w:tcBorders>
            <w:shd w:val="clear" w:color="auto" w:fill="auto"/>
            <w:vAlign w:val="center"/>
            <w:hideMark/>
          </w:tcPr>
          <w:p w14:paraId="461424F1"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r w:rsidR="00BB6B6E" w:rsidRPr="00EB7FB4" w14:paraId="2953F289" w14:textId="77777777" w:rsidTr="00FE46A6">
        <w:trPr>
          <w:cantSplit/>
          <w:trHeight w:val="20"/>
        </w:trPr>
        <w:tc>
          <w:tcPr>
            <w:tcW w:w="5000" w:type="pct"/>
            <w:gridSpan w:val="12"/>
            <w:tcBorders>
              <w:top w:val="nil"/>
              <w:left w:val="single" w:sz="8" w:space="0" w:color="auto"/>
              <w:bottom w:val="nil"/>
              <w:right w:val="single" w:sz="8" w:space="0" w:color="auto"/>
            </w:tcBorders>
            <w:shd w:val="clear" w:color="auto" w:fill="auto"/>
            <w:textDirection w:val="btLr"/>
            <w:vAlign w:val="center"/>
            <w:hideMark/>
          </w:tcPr>
          <w:p w14:paraId="03DF2B61" w14:textId="77777777" w:rsidR="00BB6B6E" w:rsidRPr="00EB7FB4" w:rsidRDefault="00BB6B6E" w:rsidP="00FE46A6">
            <w:pPr>
              <w:ind w:left="113" w:right="113"/>
              <w:jc w:val="both"/>
              <w:rPr>
                <w:rFonts w:ascii="Montserrat" w:hAnsi="Montserrat" w:cs="Calibri"/>
                <w:b/>
                <w:bCs/>
                <w:color w:val="002060"/>
                <w:sz w:val="10"/>
                <w:szCs w:val="14"/>
              </w:rPr>
            </w:pPr>
            <w:r w:rsidRPr="00EB7FB4">
              <w:rPr>
                <w:rFonts w:ascii="Montserrat" w:hAnsi="Montserrat" w:cs="Calibri"/>
                <w:b/>
                <w:bCs/>
                <w:color w:val="002060"/>
                <w:sz w:val="10"/>
                <w:szCs w:val="14"/>
              </w:rPr>
              <w:t> </w:t>
            </w:r>
          </w:p>
          <w:p w14:paraId="238FDDF7"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61430945"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63C79347"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7A69E441"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4B668D2B"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384298B1"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6DE8919E"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p w14:paraId="0E275A01" w14:textId="77777777" w:rsidR="00BB6B6E" w:rsidRPr="00EB7FB4" w:rsidRDefault="00BB6B6E" w:rsidP="00FE46A6">
            <w:pPr>
              <w:jc w:val="both"/>
              <w:rPr>
                <w:rFonts w:ascii="Montserrat" w:hAnsi="Montserrat" w:cs="Calibri"/>
                <w:b/>
                <w:bCs/>
                <w:color w:val="FFFFFF"/>
                <w:sz w:val="10"/>
                <w:szCs w:val="14"/>
              </w:rPr>
            </w:pPr>
            <w:r w:rsidRPr="00EB7FB4">
              <w:rPr>
                <w:rFonts w:ascii="Montserrat" w:hAnsi="Montserrat" w:cs="Calibri"/>
                <w:b/>
                <w:bCs/>
                <w:color w:val="FFFFFF"/>
                <w:sz w:val="10"/>
                <w:szCs w:val="14"/>
              </w:rPr>
              <w:t> </w:t>
            </w:r>
          </w:p>
          <w:p w14:paraId="16B498BB"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 </w:t>
            </w:r>
          </w:p>
        </w:tc>
      </w:tr>
      <w:tr w:rsidR="00BB6B6E" w:rsidRPr="00EB7FB4" w14:paraId="26BCAB95" w14:textId="77777777" w:rsidTr="00FE46A6">
        <w:trPr>
          <w:trHeight w:val="1036"/>
        </w:trPr>
        <w:tc>
          <w:tcPr>
            <w:tcW w:w="79" w:type="pct"/>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148C38E1" w14:textId="77777777" w:rsidR="00BB6B6E" w:rsidRPr="00EB7FB4" w:rsidRDefault="00BB6B6E" w:rsidP="00FE46A6">
            <w:pPr>
              <w:ind w:left="113" w:right="113"/>
              <w:jc w:val="center"/>
              <w:rPr>
                <w:rFonts w:ascii="Montserrat" w:hAnsi="Montserrat" w:cs="Calibri"/>
                <w:b/>
                <w:bCs/>
                <w:color w:val="002060"/>
                <w:sz w:val="10"/>
                <w:szCs w:val="14"/>
              </w:rPr>
            </w:pPr>
            <w:r w:rsidRPr="00EB7FB4">
              <w:rPr>
                <w:rFonts w:ascii="Montserrat" w:hAnsi="Montserrat" w:cs="Calibri"/>
                <w:b/>
                <w:bCs/>
                <w:color w:val="002060"/>
                <w:sz w:val="10"/>
                <w:szCs w:val="14"/>
              </w:rPr>
              <w:t>CONOCIMIENTOS</w:t>
            </w:r>
          </w:p>
        </w:tc>
        <w:tc>
          <w:tcPr>
            <w:tcW w:w="471" w:type="pct"/>
            <w:tcBorders>
              <w:top w:val="single" w:sz="8" w:space="0" w:color="auto"/>
              <w:left w:val="nil"/>
              <w:bottom w:val="single" w:sz="4" w:space="0" w:color="auto"/>
              <w:right w:val="single" w:sz="4" w:space="0" w:color="auto"/>
            </w:tcBorders>
            <w:shd w:val="clear" w:color="auto" w:fill="auto"/>
            <w:vAlign w:val="center"/>
            <w:hideMark/>
          </w:tcPr>
          <w:p w14:paraId="626ED1AC"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El personal de la institución cuenta con los perfiles adecuados para desarrollar sus funciones asignadas al puesto.</w:t>
            </w:r>
          </w:p>
        </w:tc>
        <w:tc>
          <w:tcPr>
            <w:tcW w:w="450" w:type="pct"/>
            <w:tcBorders>
              <w:top w:val="single" w:sz="8" w:space="0" w:color="auto"/>
              <w:left w:val="nil"/>
              <w:bottom w:val="single" w:sz="4" w:space="0" w:color="auto"/>
              <w:right w:val="single" w:sz="4" w:space="0" w:color="auto"/>
            </w:tcBorders>
            <w:shd w:val="clear" w:color="auto" w:fill="auto"/>
            <w:vAlign w:val="center"/>
            <w:hideMark/>
          </w:tcPr>
          <w:p w14:paraId="506EADB1"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La falta de sensibilidad de algunos trabajadores para poner en práctica sus conocimientos.</w:t>
            </w:r>
          </w:p>
        </w:tc>
        <w:tc>
          <w:tcPr>
            <w:tcW w:w="1062" w:type="pct"/>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14:paraId="410A42F5"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922" w:type="pct"/>
            <w:tcBorders>
              <w:top w:val="single" w:sz="8" w:space="0" w:color="auto"/>
              <w:left w:val="nil"/>
              <w:bottom w:val="single" w:sz="4" w:space="0" w:color="auto"/>
              <w:right w:val="single" w:sz="4" w:space="0" w:color="auto"/>
            </w:tcBorders>
            <w:shd w:val="clear" w:color="auto" w:fill="auto"/>
            <w:vAlign w:val="center"/>
            <w:hideMark/>
          </w:tcPr>
          <w:p w14:paraId="41B77ACF"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La probabilidad de que la falta de sensibilidad de algunos trabajadores sobre cómo enfocar sus procesos para el tratamiento de archivos, impacte en el resultado la plasmado en el Programa Anual de Archivos</w:t>
            </w:r>
          </w:p>
        </w:tc>
        <w:tc>
          <w:tcPr>
            <w:tcW w:w="1047" w:type="pct"/>
            <w:tcBorders>
              <w:top w:val="single" w:sz="8" w:space="0" w:color="auto"/>
              <w:left w:val="nil"/>
              <w:bottom w:val="single" w:sz="4" w:space="0" w:color="auto"/>
              <w:right w:val="single" w:sz="4" w:space="0" w:color="auto"/>
            </w:tcBorders>
            <w:shd w:val="clear" w:color="auto" w:fill="auto"/>
            <w:vAlign w:val="center"/>
            <w:hideMark/>
          </w:tcPr>
          <w:p w14:paraId="36EF2DD1"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79" w:type="pct"/>
            <w:tcBorders>
              <w:top w:val="single" w:sz="8" w:space="0" w:color="auto"/>
              <w:left w:val="nil"/>
              <w:bottom w:val="single" w:sz="4" w:space="0" w:color="auto"/>
              <w:right w:val="single" w:sz="4" w:space="0" w:color="auto"/>
            </w:tcBorders>
            <w:shd w:val="clear" w:color="auto" w:fill="auto"/>
            <w:vAlign w:val="center"/>
            <w:hideMark/>
          </w:tcPr>
          <w:p w14:paraId="10BD83DE"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single" w:sz="8" w:space="0" w:color="auto"/>
              <w:left w:val="nil"/>
              <w:bottom w:val="single" w:sz="4" w:space="0" w:color="auto"/>
              <w:right w:val="single" w:sz="4" w:space="0" w:color="auto"/>
            </w:tcBorders>
            <w:shd w:val="clear" w:color="auto" w:fill="auto"/>
            <w:vAlign w:val="center"/>
            <w:hideMark/>
          </w:tcPr>
          <w:p w14:paraId="5178A66D"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single" w:sz="8" w:space="0" w:color="auto"/>
              <w:left w:val="nil"/>
              <w:bottom w:val="single" w:sz="4" w:space="0" w:color="auto"/>
              <w:right w:val="single" w:sz="4" w:space="0" w:color="auto"/>
            </w:tcBorders>
            <w:shd w:val="clear" w:color="auto" w:fill="auto"/>
            <w:vAlign w:val="center"/>
            <w:hideMark/>
          </w:tcPr>
          <w:p w14:paraId="1C958814"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8" w:space="0" w:color="auto"/>
              <w:left w:val="single" w:sz="4" w:space="0" w:color="auto"/>
              <w:bottom w:val="single" w:sz="4" w:space="0" w:color="auto"/>
              <w:right w:val="single" w:sz="4" w:space="0" w:color="auto"/>
            </w:tcBorders>
            <w:shd w:val="clear" w:color="000000" w:fill="FFEB9C"/>
            <w:vAlign w:val="center"/>
            <w:hideMark/>
          </w:tcPr>
          <w:p w14:paraId="2F9230FF"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single" w:sz="8" w:space="0" w:color="auto"/>
              <w:left w:val="nil"/>
              <w:bottom w:val="single" w:sz="4" w:space="0" w:color="auto"/>
              <w:right w:val="single" w:sz="8" w:space="0" w:color="auto"/>
            </w:tcBorders>
            <w:shd w:val="clear" w:color="auto" w:fill="auto"/>
            <w:vAlign w:val="center"/>
            <w:hideMark/>
          </w:tcPr>
          <w:p w14:paraId="166E764A"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r w:rsidR="00BB6B6E" w:rsidRPr="00EB7FB4" w14:paraId="2D19D1A3" w14:textId="77777777" w:rsidTr="00FE46A6">
        <w:trPr>
          <w:trHeight w:val="13"/>
        </w:trPr>
        <w:tc>
          <w:tcPr>
            <w:tcW w:w="79" w:type="pct"/>
            <w:vMerge/>
            <w:tcBorders>
              <w:top w:val="single" w:sz="8" w:space="0" w:color="auto"/>
              <w:left w:val="single" w:sz="8" w:space="0" w:color="auto"/>
              <w:bottom w:val="single" w:sz="8" w:space="0" w:color="000000"/>
              <w:right w:val="single" w:sz="4" w:space="0" w:color="auto"/>
            </w:tcBorders>
            <w:vAlign w:val="center"/>
            <w:hideMark/>
          </w:tcPr>
          <w:p w14:paraId="2F0F3D89" w14:textId="77777777" w:rsidR="00BB6B6E" w:rsidRPr="00EB7FB4" w:rsidRDefault="00BB6B6E" w:rsidP="00FE46A6">
            <w:pPr>
              <w:rPr>
                <w:rFonts w:ascii="Montserrat" w:hAnsi="Montserrat" w:cs="Calibri"/>
                <w:b/>
                <w:bCs/>
                <w:color w:val="002060"/>
                <w:sz w:val="10"/>
                <w:szCs w:val="14"/>
              </w:rPr>
            </w:pPr>
          </w:p>
        </w:tc>
        <w:tc>
          <w:tcPr>
            <w:tcW w:w="471" w:type="pct"/>
            <w:tcBorders>
              <w:top w:val="nil"/>
              <w:left w:val="nil"/>
              <w:bottom w:val="single" w:sz="4" w:space="0" w:color="auto"/>
              <w:right w:val="single" w:sz="4" w:space="0" w:color="auto"/>
            </w:tcBorders>
            <w:shd w:val="clear" w:color="auto" w:fill="auto"/>
            <w:vAlign w:val="center"/>
            <w:hideMark/>
          </w:tcPr>
          <w:p w14:paraId="76B87267"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El Instituto provee de cursos de capacitación y actualización a el personal de forma semestral, atendiendo sus necesidades.</w:t>
            </w:r>
          </w:p>
        </w:tc>
        <w:tc>
          <w:tcPr>
            <w:tcW w:w="450" w:type="pct"/>
            <w:tcBorders>
              <w:top w:val="nil"/>
              <w:left w:val="nil"/>
              <w:bottom w:val="single" w:sz="4" w:space="0" w:color="auto"/>
              <w:right w:val="single" w:sz="4" w:space="0" w:color="auto"/>
            </w:tcBorders>
            <w:shd w:val="clear" w:color="auto" w:fill="auto"/>
            <w:vAlign w:val="center"/>
            <w:hideMark/>
          </w:tcPr>
          <w:p w14:paraId="1D09DE1E"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Falta de recursos para la capacitación y actualización del personal.</w:t>
            </w:r>
          </w:p>
        </w:tc>
        <w:tc>
          <w:tcPr>
            <w:tcW w:w="1062" w:type="pct"/>
            <w:gridSpan w:val="2"/>
            <w:vMerge/>
            <w:tcBorders>
              <w:top w:val="nil"/>
              <w:left w:val="nil"/>
              <w:bottom w:val="single" w:sz="4" w:space="0" w:color="auto"/>
              <w:right w:val="single" w:sz="4" w:space="0" w:color="auto"/>
            </w:tcBorders>
            <w:vAlign w:val="center"/>
            <w:hideMark/>
          </w:tcPr>
          <w:p w14:paraId="1E9AF2C0" w14:textId="77777777" w:rsidR="00BB6B6E" w:rsidRPr="00EB7FB4" w:rsidRDefault="00BB6B6E" w:rsidP="00FE46A6">
            <w:pPr>
              <w:rPr>
                <w:rFonts w:ascii="Montserrat" w:hAnsi="Montserrat" w:cs="Calibri"/>
                <w:color w:val="000000"/>
                <w:sz w:val="10"/>
                <w:szCs w:val="14"/>
              </w:rPr>
            </w:pPr>
          </w:p>
        </w:tc>
        <w:tc>
          <w:tcPr>
            <w:tcW w:w="922" w:type="pct"/>
            <w:tcBorders>
              <w:top w:val="nil"/>
              <w:left w:val="nil"/>
              <w:bottom w:val="single" w:sz="4" w:space="0" w:color="auto"/>
              <w:right w:val="single" w:sz="4" w:space="0" w:color="auto"/>
            </w:tcBorders>
            <w:shd w:val="clear" w:color="auto" w:fill="auto"/>
            <w:vAlign w:val="center"/>
            <w:hideMark/>
          </w:tcPr>
          <w:p w14:paraId="395F7F06"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La probabilidad de que la falta de recursos no permita brindar la capacitación y actualización del personal propiciando que el conocimiento se vuelva obsoleto.</w:t>
            </w:r>
          </w:p>
        </w:tc>
        <w:tc>
          <w:tcPr>
            <w:tcW w:w="1047" w:type="pct"/>
            <w:tcBorders>
              <w:top w:val="nil"/>
              <w:left w:val="nil"/>
              <w:bottom w:val="single" w:sz="4" w:space="0" w:color="auto"/>
              <w:right w:val="single" w:sz="4" w:space="0" w:color="auto"/>
            </w:tcBorders>
            <w:shd w:val="clear" w:color="auto" w:fill="auto"/>
            <w:vAlign w:val="center"/>
            <w:hideMark/>
          </w:tcPr>
          <w:p w14:paraId="1F98E9C4"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79" w:type="pct"/>
            <w:tcBorders>
              <w:top w:val="nil"/>
              <w:left w:val="nil"/>
              <w:bottom w:val="single" w:sz="4" w:space="0" w:color="auto"/>
              <w:right w:val="single" w:sz="4" w:space="0" w:color="auto"/>
            </w:tcBorders>
            <w:shd w:val="clear" w:color="auto" w:fill="auto"/>
            <w:vAlign w:val="center"/>
            <w:hideMark/>
          </w:tcPr>
          <w:p w14:paraId="484CBCD9"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nil"/>
              <w:left w:val="nil"/>
              <w:bottom w:val="single" w:sz="4" w:space="0" w:color="auto"/>
              <w:right w:val="single" w:sz="4" w:space="0" w:color="auto"/>
            </w:tcBorders>
            <w:shd w:val="clear" w:color="auto" w:fill="auto"/>
            <w:vAlign w:val="center"/>
            <w:hideMark/>
          </w:tcPr>
          <w:p w14:paraId="42F5B6F6"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nil"/>
              <w:left w:val="nil"/>
              <w:bottom w:val="single" w:sz="4" w:space="0" w:color="auto"/>
              <w:right w:val="single" w:sz="4" w:space="0" w:color="auto"/>
            </w:tcBorders>
            <w:shd w:val="clear" w:color="auto" w:fill="auto"/>
            <w:vAlign w:val="center"/>
            <w:hideMark/>
          </w:tcPr>
          <w:p w14:paraId="6778C4F2"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1F285FFE"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nil"/>
              <w:left w:val="nil"/>
              <w:bottom w:val="single" w:sz="4" w:space="0" w:color="auto"/>
              <w:right w:val="single" w:sz="8" w:space="0" w:color="auto"/>
            </w:tcBorders>
            <w:shd w:val="clear" w:color="auto" w:fill="auto"/>
            <w:vAlign w:val="center"/>
            <w:hideMark/>
          </w:tcPr>
          <w:p w14:paraId="6AF75236"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r w:rsidR="00BB6B6E" w:rsidRPr="00EB7FB4" w14:paraId="22C1170A" w14:textId="77777777" w:rsidTr="00FE46A6">
        <w:trPr>
          <w:trHeight w:val="13"/>
        </w:trPr>
        <w:tc>
          <w:tcPr>
            <w:tcW w:w="79" w:type="pct"/>
            <w:vMerge/>
            <w:tcBorders>
              <w:top w:val="single" w:sz="8" w:space="0" w:color="auto"/>
              <w:left w:val="single" w:sz="8" w:space="0" w:color="auto"/>
              <w:bottom w:val="single" w:sz="8" w:space="0" w:color="000000"/>
              <w:right w:val="single" w:sz="4" w:space="0" w:color="auto"/>
            </w:tcBorders>
            <w:vAlign w:val="center"/>
            <w:hideMark/>
          </w:tcPr>
          <w:p w14:paraId="528C22F8" w14:textId="77777777" w:rsidR="00BB6B6E" w:rsidRPr="00EB7FB4" w:rsidRDefault="00BB6B6E" w:rsidP="00FE46A6">
            <w:pPr>
              <w:rPr>
                <w:rFonts w:ascii="Montserrat" w:hAnsi="Montserrat" w:cs="Calibri"/>
                <w:b/>
                <w:bCs/>
                <w:color w:val="002060"/>
                <w:sz w:val="10"/>
                <w:szCs w:val="14"/>
              </w:rPr>
            </w:pPr>
          </w:p>
        </w:tc>
        <w:tc>
          <w:tcPr>
            <w:tcW w:w="471" w:type="pct"/>
            <w:tcBorders>
              <w:top w:val="nil"/>
              <w:left w:val="nil"/>
              <w:bottom w:val="single" w:sz="8" w:space="0" w:color="auto"/>
              <w:right w:val="single" w:sz="4" w:space="0" w:color="auto"/>
            </w:tcBorders>
            <w:shd w:val="clear" w:color="auto" w:fill="auto"/>
            <w:vAlign w:val="center"/>
            <w:hideMark/>
          </w:tcPr>
          <w:p w14:paraId="65266C3E"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El personal de la institución cuenta con capacitación referente en materia de Transparencia y Rendición de cuentas</w:t>
            </w:r>
          </w:p>
        </w:tc>
        <w:tc>
          <w:tcPr>
            <w:tcW w:w="450" w:type="pct"/>
            <w:tcBorders>
              <w:top w:val="nil"/>
              <w:left w:val="nil"/>
              <w:bottom w:val="single" w:sz="8" w:space="0" w:color="auto"/>
              <w:right w:val="single" w:sz="4" w:space="0" w:color="auto"/>
            </w:tcBorders>
            <w:shd w:val="clear" w:color="auto" w:fill="auto"/>
            <w:vAlign w:val="center"/>
            <w:hideMark/>
          </w:tcPr>
          <w:p w14:paraId="0E1372CC"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La falta de desarrollo de competencias para el personal en materia de archivos</w:t>
            </w:r>
          </w:p>
        </w:tc>
        <w:tc>
          <w:tcPr>
            <w:tcW w:w="1062" w:type="pct"/>
            <w:gridSpan w:val="2"/>
            <w:vMerge/>
            <w:tcBorders>
              <w:top w:val="nil"/>
              <w:left w:val="nil"/>
              <w:bottom w:val="single" w:sz="8" w:space="0" w:color="auto"/>
              <w:right w:val="single" w:sz="4" w:space="0" w:color="auto"/>
            </w:tcBorders>
            <w:vAlign w:val="center"/>
            <w:hideMark/>
          </w:tcPr>
          <w:p w14:paraId="1B27C1A5" w14:textId="77777777" w:rsidR="00BB6B6E" w:rsidRPr="00EB7FB4" w:rsidRDefault="00BB6B6E" w:rsidP="00FE46A6">
            <w:pPr>
              <w:rPr>
                <w:rFonts w:ascii="Montserrat" w:hAnsi="Montserrat" w:cs="Calibri"/>
                <w:color w:val="000000"/>
                <w:sz w:val="10"/>
                <w:szCs w:val="14"/>
              </w:rPr>
            </w:pPr>
          </w:p>
        </w:tc>
        <w:tc>
          <w:tcPr>
            <w:tcW w:w="922" w:type="pct"/>
            <w:tcBorders>
              <w:top w:val="nil"/>
              <w:left w:val="nil"/>
              <w:bottom w:val="single" w:sz="8" w:space="0" w:color="auto"/>
              <w:right w:val="single" w:sz="4" w:space="0" w:color="auto"/>
            </w:tcBorders>
            <w:shd w:val="clear" w:color="auto" w:fill="auto"/>
            <w:vAlign w:val="center"/>
            <w:hideMark/>
          </w:tcPr>
          <w:p w14:paraId="5F3C9FFF" w14:textId="77777777" w:rsidR="00BB6B6E" w:rsidRPr="00EB7FB4" w:rsidRDefault="00BB6B6E" w:rsidP="00FE46A6">
            <w:pPr>
              <w:jc w:val="both"/>
              <w:rPr>
                <w:rFonts w:ascii="Montserrat" w:hAnsi="Montserrat" w:cs="Calibri"/>
                <w:color w:val="000000"/>
                <w:sz w:val="10"/>
                <w:szCs w:val="14"/>
              </w:rPr>
            </w:pPr>
            <w:r w:rsidRPr="00EB7FB4">
              <w:rPr>
                <w:rFonts w:ascii="Montserrat" w:hAnsi="Montserrat" w:cs="Calibri"/>
                <w:color w:val="000000"/>
                <w:sz w:val="10"/>
                <w:szCs w:val="14"/>
              </w:rPr>
              <w:t>La probabilidad de que el personal no ponga en práctica los conocimientos en el tratamiento y manejo de archivos, teniendo como consecuencia que los procesos no se desarrollen de manera eficiente dando como resultado el no cumplimiento de los objetivos y estrategias.</w:t>
            </w:r>
          </w:p>
        </w:tc>
        <w:tc>
          <w:tcPr>
            <w:tcW w:w="1047" w:type="pct"/>
            <w:tcBorders>
              <w:top w:val="nil"/>
              <w:left w:val="nil"/>
              <w:bottom w:val="single" w:sz="8" w:space="0" w:color="auto"/>
              <w:right w:val="single" w:sz="4" w:space="0" w:color="auto"/>
            </w:tcBorders>
            <w:shd w:val="clear" w:color="auto" w:fill="auto"/>
            <w:vAlign w:val="center"/>
            <w:hideMark/>
          </w:tcPr>
          <w:p w14:paraId="33D2D74C"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 </w:t>
            </w:r>
          </w:p>
        </w:tc>
        <w:tc>
          <w:tcPr>
            <w:tcW w:w="79" w:type="pct"/>
            <w:tcBorders>
              <w:top w:val="nil"/>
              <w:left w:val="nil"/>
              <w:bottom w:val="single" w:sz="8" w:space="0" w:color="auto"/>
              <w:right w:val="single" w:sz="4" w:space="0" w:color="auto"/>
            </w:tcBorders>
            <w:shd w:val="clear" w:color="auto" w:fill="auto"/>
            <w:vAlign w:val="center"/>
            <w:hideMark/>
          </w:tcPr>
          <w:p w14:paraId="3A9A5A66"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4</w:t>
            </w:r>
          </w:p>
        </w:tc>
        <w:tc>
          <w:tcPr>
            <w:tcW w:w="79" w:type="pct"/>
            <w:tcBorders>
              <w:top w:val="nil"/>
              <w:left w:val="nil"/>
              <w:bottom w:val="single" w:sz="8" w:space="0" w:color="auto"/>
              <w:right w:val="single" w:sz="4" w:space="0" w:color="auto"/>
            </w:tcBorders>
            <w:shd w:val="clear" w:color="auto" w:fill="auto"/>
            <w:vAlign w:val="center"/>
            <w:hideMark/>
          </w:tcPr>
          <w:p w14:paraId="4E8AC216"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3</w:t>
            </w:r>
          </w:p>
        </w:tc>
        <w:tc>
          <w:tcPr>
            <w:tcW w:w="79" w:type="pct"/>
            <w:tcBorders>
              <w:top w:val="nil"/>
              <w:left w:val="nil"/>
              <w:bottom w:val="single" w:sz="8" w:space="0" w:color="auto"/>
              <w:right w:val="single" w:sz="4" w:space="0" w:color="auto"/>
            </w:tcBorders>
            <w:shd w:val="clear" w:color="auto" w:fill="auto"/>
            <w:vAlign w:val="center"/>
            <w:hideMark/>
          </w:tcPr>
          <w:p w14:paraId="3C44A753" w14:textId="77777777" w:rsidR="00BB6B6E" w:rsidRPr="00EB7FB4" w:rsidRDefault="00BB6B6E" w:rsidP="00FE46A6">
            <w:pPr>
              <w:jc w:val="center"/>
              <w:rPr>
                <w:rFonts w:ascii="Montserrat" w:hAnsi="Montserrat" w:cs="Calibri"/>
                <w:color w:val="000000"/>
                <w:sz w:val="10"/>
                <w:szCs w:val="14"/>
              </w:rPr>
            </w:pPr>
            <w:r w:rsidRPr="00EB7FB4">
              <w:rPr>
                <w:rFonts w:ascii="Montserrat" w:hAnsi="Montserrat" w:cs="Calibri"/>
                <w:color w:val="000000"/>
                <w:sz w:val="10"/>
                <w:szCs w:val="14"/>
              </w:rPr>
              <w:t>12</w:t>
            </w:r>
          </w:p>
        </w:tc>
        <w:tc>
          <w:tcPr>
            <w:tcW w:w="177" w:type="pct"/>
            <w:tcBorders>
              <w:top w:val="single" w:sz="4" w:space="0" w:color="auto"/>
              <w:left w:val="single" w:sz="4" w:space="0" w:color="auto"/>
              <w:bottom w:val="single" w:sz="8" w:space="0" w:color="auto"/>
              <w:right w:val="single" w:sz="4" w:space="0" w:color="auto"/>
            </w:tcBorders>
            <w:shd w:val="clear" w:color="000000" w:fill="FFEB9C"/>
            <w:vAlign w:val="center"/>
            <w:hideMark/>
          </w:tcPr>
          <w:p w14:paraId="30D3F31F" w14:textId="77777777" w:rsidR="00BB6B6E" w:rsidRPr="00EB7FB4" w:rsidRDefault="00BB6B6E" w:rsidP="00FE46A6">
            <w:pPr>
              <w:jc w:val="center"/>
              <w:rPr>
                <w:rFonts w:ascii="Montserrat" w:hAnsi="Montserrat" w:cs="Calibri"/>
                <w:b/>
                <w:bCs/>
                <w:color w:val="9C6500"/>
                <w:sz w:val="10"/>
                <w:szCs w:val="14"/>
              </w:rPr>
            </w:pPr>
            <w:r w:rsidRPr="00EB7FB4">
              <w:rPr>
                <w:rFonts w:ascii="Montserrat" w:hAnsi="Montserrat" w:cs="Calibri"/>
                <w:b/>
                <w:bCs/>
                <w:color w:val="9C6500"/>
                <w:sz w:val="10"/>
                <w:szCs w:val="14"/>
              </w:rPr>
              <w:t>RIESGO ALTO</w:t>
            </w:r>
          </w:p>
        </w:tc>
        <w:tc>
          <w:tcPr>
            <w:tcW w:w="554" w:type="pct"/>
            <w:tcBorders>
              <w:top w:val="nil"/>
              <w:left w:val="nil"/>
              <w:bottom w:val="single" w:sz="8" w:space="0" w:color="auto"/>
              <w:right w:val="single" w:sz="8" w:space="0" w:color="auto"/>
            </w:tcBorders>
            <w:shd w:val="clear" w:color="auto" w:fill="auto"/>
            <w:vAlign w:val="center"/>
            <w:hideMark/>
          </w:tcPr>
          <w:p w14:paraId="4E22A92E" w14:textId="77777777" w:rsidR="00BB6B6E" w:rsidRPr="00EB7FB4" w:rsidRDefault="00BB6B6E" w:rsidP="00FE46A6">
            <w:pPr>
              <w:rPr>
                <w:rFonts w:ascii="Montserrat" w:hAnsi="Montserrat" w:cs="Calibri"/>
                <w:color w:val="000000"/>
                <w:sz w:val="10"/>
                <w:szCs w:val="14"/>
              </w:rPr>
            </w:pPr>
            <w:r w:rsidRPr="00EB7FB4">
              <w:rPr>
                <w:rFonts w:ascii="Montserrat" w:hAnsi="Montserrat" w:cs="Calibri"/>
                <w:color w:val="000000"/>
                <w:sz w:val="10"/>
                <w:szCs w:val="14"/>
              </w:rPr>
              <w:t>Implementar controles de eliminación, sustitución o ingeniería, reorganización del trabajo a corto plazo, mediante acciones planificadas o en objetivos del SIG</w:t>
            </w:r>
          </w:p>
        </w:tc>
      </w:tr>
    </w:tbl>
    <w:p w14:paraId="649D9F7D" w14:textId="77777777" w:rsidR="00BB6B6E" w:rsidRPr="001D6BFD" w:rsidRDefault="00BB6B6E" w:rsidP="00BB6B6E">
      <w:pPr>
        <w:rPr>
          <w:rFonts w:ascii="Montserrat" w:hAnsi="Montserrat"/>
          <w:sz w:val="14"/>
          <w:szCs w:val="18"/>
        </w:rPr>
      </w:pPr>
    </w:p>
    <w:p w14:paraId="0DFC7BD8" w14:textId="77777777" w:rsidR="00BB6B6E" w:rsidRDefault="00BB6B6E" w:rsidP="00BB6B6E">
      <w:pPr>
        <w:rPr>
          <w:rFonts w:ascii="Montserrat" w:hAnsi="Montserrat"/>
          <w:sz w:val="14"/>
          <w:szCs w:val="18"/>
        </w:rPr>
      </w:pPr>
    </w:p>
    <w:p w14:paraId="2A27C37E" w14:textId="77777777" w:rsidR="00BB6B6E" w:rsidRDefault="00BB6B6E" w:rsidP="00BB6B6E">
      <w:pPr>
        <w:rPr>
          <w:rFonts w:ascii="Montserrat" w:hAnsi="Montserrat"/>
          <w:sz w:val="14"/>
          <w:szCs w:val="18"/>
        </w:rPr>
      </w:pPr>
    </w:p>
    <w:p w14:paraId="52839130" w14:textId="77777777" w:rsidR="00BB6B6E" w:rsidRDefault="00BB6B6E" w:rsidP="00BB6B6E">
      <w:pPr>
        <w:rPr>
          <w:rFonts w:ascii="Montserrat" w:hAnsi="Montserrat"/>
          <w:sz w:val="14"/>
          <w:szCs w:val="18"/>
        </w:rPr>
      </w:pPr>
    </w:p>
    <w:p w14:paraId="1C65C52B" w14:textId="77777777" w:rsidR="00BB6B6E" w:rsidRDefault="00BB6B6E" w:rsidP="00BB6B6E">
      <w:pPr>
        <w:rPr>
          <w:rFonts w:ascii="Montserrat" w:hAnsi="Montserrat"/>
          <w:sz w:val="14"/>
          <w:szCs w:val="18"/>
        </w:rPr>
      </w:pPr>
    </w:p>
    <w:p w14:paraId="0749B739" w14:textId="77777777" w:rsidR="00BB6B6E" w:rsidRDefault="00BB6B6E" w:rsidP="00BB6B6E">
      <w:pPr>
        <w:rPr>
          <w:rFonts w:ascii="Montserrat" w:hAnsi="Montserrat"/>
          <w:sz w:val="14"/>
          <w:szCs w:val="18"/>
        </w:rPr>
      </w:pPr>
    </w:p>
    <w:p w14:paraId="3206CCD1" w14:textId="77777777" w:rsidR="00BB6B6E" w:rsidRDefault="00BB6B6E" w:rsidP="00BB6B6E">
      <w:pPr>
        <w:rPr>
          <w:rFonts w:ascii="Montserrat" w:hAnsi="Montserrat"/>
          <w:sz w:val="14"/>
          <w:szCs w:val="18"/>
        </w:rPr>
      </w:pPr>
    </w:p>
    <w:p w14:paraId="49EC2FDD" w14:textId="77777777" w:rsidR="00BB6B6E" w:rsidRDefault="00BB6B6E" w:rsidP="00BB6B6E">
      <w:pPr>
        <w:rPr>
          <w:rFonts w:ascii="Montserrat" w:hAnsi="Montserrat"/>
          <w:sz w:val="14"/>
          <w:szCs w:val="18"/>
        </w:rPr>
      </w:pPr>
    </w:p>
    <w:p w14:paraId="04F50522" w14:textId="77777777" w:rsidR="00BB6B6E" w:rsidRDefault="00BB6B6E" w:rsidP="00BB6B6E">
      <w:pPr>
        <w:rPr>
          <w:rFonts w:ascii="Montserrat" w:hAnsi="Montserrat"/>
          <w:sz w:val="14"/>
          <w:szCs w:val="18"/>
        </w:rPr>
      </w:pPr>
    </w:p>
    <w:p w14:paraId="46D2A6A5" w14:textId="77777777" w:rsidR="00BB6B6E" w:rsidRDefault="00BB6B6E" w:rsidP="00BB6B6E">
      <w:pPr>
        <w:rPr>
          <w:rFonts w:ascii="Montserrat" w:hAnsi="Montserrat"/>
          <w:sz w:val="14"/>
          <w:szCs w:val="18"/>
        </w:rPr>
      </w:pPr>
    </w:p>
    <w:p w14:paraId="1A4FD1C0" w14:textId="77777777" w:rsidR="00BB6B6E" w:rsidRDefault="00BB6B6E" w:rsidP="00BB6B6E">
      <w:pPr>
        <w:rPr>
          <w:rFonts w:ascii="Montserrat" w:hAnsi="Montserrat"/>
          <w:sz w:val="14"/>
          <w:szCs w:val="18"/>
        </w:rPr>
      </w:pPr>
    </w:p>
    <w:p w14:paraId="032E6302" w14:textId="77777777" w:rsidR="00BB6B6E" w:rsidRDefault="00BB6B6E" w:rsidP="00BB6B6E">
      <w:pPr>
        <w:rPr>
          <w:rFonts w:ascii="Montserrat" w:hAnsi="Montserrat"/>
          <w:sz w:val="14"/>
          <w:szCs w:val="18"/>
        </w:rPr>
      </w:pPr>
    </w:p>
    <w:p w14:paraId="2598F64E" w14:textId="77777777" w:rsidR="00BB6B6E" w:rsidRDefault="00BB6B6E" w:rsidP="00BB6B6E">
      <w:pPr>
        <w:rPr>
          <w:rFonts w:ascii="Montserrat" w:hAnsi="Montserrat"/>
          <w:sz w:val="14"/>
          <w:szCs w:val="18"/>
        </w:rPr>
      </w:pPr>
    </w:p>
    <w:p w14:paraId="782DD91D" w14:textId="77777777" w:rsidR="00BB6B6E" w:rsidRDefault="00BB6B6E" w:rsidP="00BB6B6E">
      <w:pPr>
        <w:rPr>
          <w:rFonts w:ascii="Montserrat" w:hAnsi="Montserrat"/>
          <w:sz w:val="14"/>
          <w:szCs w:val="18"/>
        </w:rPr>
      </w:pPr>
    </w:p>
    <w:p w14:paraId="11EF2905" w14:textId="77777777" w:rsidR="00BB6B6E" w:rsidRDefault="00BB6B6E" w:rsidP="00BB6B6E">
      <w:pPr>
        <w:rPr>
          <w:rFonts w:ascii="Montserrat" w:hAnsi="Montserrat"/>
          <w:sz w:val="14"/>
          <w:szCs w:val="18"/>
        </w:rPr>
      </w:pPr>
    </w:p>
    <w:p w14:paraId="1F05657B" w14:textId="77777777" w:rsidR="00BB6B6E" w:rsidRDefault="00BB6B6E" w:rsidP="00BB6B6E">
      <w:pPr>
        <w:rPr>
          <w:rFonts w:ascii="Montserrat" w:hAnsi="Montserrat"/>
          <w:sz w:val="14"/>
          <w:szCs w:val="18"/>
        </w:rPr>
      </w:pPr>
    </w:p>
    <w:p w14:paraId="2D12F028" w14:textId="77777777" w:rsidR="00BB6B6E" w:rsidRDefault="00BB6B6E" w:rsidP="00BB6B6E">
      <w:pPr>
        <w:rPr>
          <w:rFonts w:ascii="Montserrat" w:hAnsi="Montserrat"/>
          <w:sz w:val="14"/>
          <w:szCs w:val="18"/>
        </w:rPr>
      </w:pPr>
    </w:p>
    <w:tbl>
      <w:tblPr>
        <w:tblW w:w="5560" w:type="pct"/>
        <w:tblInd w:w="-861" w:type="dxa"/>
        <w:tblCellMar>
          <w:left w:w="70" w:type="dxa"/>
          <w:right w:w="70" w:type="dxa"/>
        </w:tblCellMar>
        <w:tblLook w:val="04A0" w:firstRow="1" w:lastRow="0" w:firstColumn="1" w:lastColumn="0" w:noHBand="0" w:noVBand="1"/>
      </w:tblPr>
      <w:tblGrid>
        <w:gridCol w:w="1629"/>
        <w:gridCol w:w="1114"/>
        <w:gridCol w:w="1155"/>
        <w:gridCol w:w="1460"/>
        <w:gridCol w:w="986"/>
        <w:gridCol w:w="1412"/>
        <w:gridCol w:w="849"/>
        <w:gridCol w:w="1334"/>
        <w:gridCol w:w="1301"/>
        <w:gridCol w:w="823"/>
        <w:gridCol w:w="699"/>
        <w:gridCol w:w="1227"/>
      </w:tblGrid>
      <w:tr w:rsidR="00BB6B6E" w:rsidRPr="00833CC4" w14:paraId="2578E3D5" w14:textId="77777777" w:rsidTr="00FE46A6">
        <w:trPr>
          <w:trHeight w:val="20"/>
        </w:trPr>
        <w:tc>
          <w:tcPr>
            <w:tcW w:w="58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A940B84" w14:textId="77777777" w:rsidR="00BB6B6E" w:rsidRPr="00833CC4" w:rsidRDefault="00BB6B6E" w:rsidP="00FE46A6">
            <w:pPr>
              <w:jc w:val="center"/>
              <w:rPr>
                <w:rFonts w:ascii="Montserrat" w:hAnsi="Montserrat"/>
                <w:b/>
                <w:bCs/>
                <w:color w:val="002060"/>
                <w:sz w:val="14"/>
                <w:szCs w:val="16"/>
                <w:lang w:eastAsia="es-MX"/>
              </w:rPr>
            </w:pPr>
            <w:r w:rsidRPr="00833CC4">
              <w:rPr>
                <w:rFonts w:ascii="Montserrat" w:hAnsi="Montserrat"/>
                <w:b/>
                <w:bCs/>
                <w:color w:val="002060"/>
                <w:sz w:val="14"/>
                <w:szCs w:val="16"/>
              </w:rPr>
              <w:t>TORNO</w:t>
            </w:r>
          </w:p>
        </w:tc>
        <w:tc>
          <w:tcPr>
            <w:tcW w:w="1685" w:type="pct"/>
            <w:gridSpan w:val="4"/>
            <w:tcBorders>
              <w:top w:val="single" w:sz="8" w:space="0" w:color="auto"/>
              <w:left w:val="nil"/>
              <w:bottom w:val="single" w:sz="4" w:space="0" w:color="auto"/>
              <w:right w:val="single" w:sz="4" w:space="0" w:color="000000"/>
            </w:tcBorders>
            <w:shd w:val="clear" w:color="000000" w:fill="D9D9D9"/>
            <w:vAlign w:val="bottom"/>
            <w:hideMark/>
          </w:tcPr>
          <w:p w14:paraId="2C8AB0C1"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CUESTIONES</w:t>
            </w:r>
          </w:p>
        </w:tc>
        <w:tc>
          <w:tcPr>
            <w:tcW w:w="808" w:type="pct"/>
            <w:gridSpan w:val="2"/>
            <w:vMerge w:val="restart"/>
            <w:tcBorders>
              <w:top w:val="single" w:sz="8" w:space="0" w:color="auto"/>
              <w:left w:val="single" w:sz="8" w:space="0" w:color="auto"/>
              <w:bottom w:val="single" w:sz="4" w:space="0" w:color="000000"/>
              <w:right w:val="single" w:sz="8" w:space="0" w:color="000000"/>
            </w:tcBorders>
            <w:shd w:val="clear" w:color="000000" w:fill="D9D9D9"/>
            <w:vAlign w:val="center"/>
            <w:hideMark/>
          </w:tcPr>
          <w:p w14:paraId="5FABA1DF"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RIESGOS</w:t>
            </w:r>
          </w:p>
        </w:tc>
        <w:tc>
          <w:tcPr>
            <w:tcW w:w="477" w:type="pct"/>
            <w:vMerge w:val="restart"/>
            <w:tcBorders>
              <w:top w:val="single" w:sz="8" w:space="0" w:color="auto"/>
              <w:left w:val="nil"/>
              <w:bottom w:val="single" w:sz="8" w:space="0" w:color="000000"/>
              <w:right w:val="single" w:sz="8" w:space="0" w:color="auto"/>
            </w:tcBorders>
            <w:shd w:val="clear" w:color="000000" w:fill="D9D9D9"/>
            <w:vAlign w:val="center"/>
            <w:hideMark/>
          </w:tcPr>
          <w:p w14:paraId="566DC5F9"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 xml:space="preserve"> CONSECUENCIA</w:t>
            </w:r>
          </w:p>
        </w:tc>
        <w:tc>
          <w:tcPr>
            <w:tcW w:w="46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C50B2C1"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PROBABILIDAD</w:t>
            </w:r>
          </w:p>
        </w:tc>
        <w:tc>
          <w:tcPr>
            <w:tcW w:w="294" w:type="pct"/>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14:paraId="4EE67306"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ANÁLISIS DEL RIESGO</w:t>
            </w:r>
          </w:p>
        </w:tc>
        <w:tc>
          <w:tcPr>
            <w:tcW w:w="250" w:type="pct"/>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14:paraId="79D79002"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NIVEL DE RIESGO</w:t>
            </w:r>
          </w:p>
        </w:tc>
        <w:tc>
          <w:tcPr>
            <w:tcW w:w="43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DBC8CF8"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EVALUACIÓN DE RIESGO</w:t>
            </w:r>
          </w:p>
        </w:tc>
      </w:tr>
      <w:tr w:rsidR="00BB6B6E" w:rsidRPr="00833CC4" w14:paraId="0C1BF880" w14:textId="77777777" w:rsidTr="00FE46A6">
        <w:trPr>
          <w:trHeight w:val="20"/>
        </w:trPr>
        <w:tc>
          <w:tcPr>
            <w:tcW w:w="582" w:type="pct"/>
            <w:vMerge/>
            <w:tcBorders>
              <w:top w:val="single" w:sz="8" w:space="0" w:color="auto"/>
              <w:left w:val="single" w:sz="8" w:space="0" w:color="auto"/>
              <w:bottom w:val="single" w:sz="8" w:space="0" w:color="000000"/>
              <w:right w:val="single" w:sz="8" w:space="0" w:color="auto"/>
            </w:tcBorders>
            <w:vAlign w:val="center"/>
            <w:hideMark/>
          </w:tcPr>
          <w:p w14:paraId="29C91EC6" w14:textId="77777777" w:rsidR="00BB6B6E" w:rsidRPr="00833CC4" w:rsidRDefault="00BB6B6E" w:rsidP="00FE46A6">
            <w:pPr>
              <w:rPr>
                <w:rFonts w:ascii="Montserrat" w:hAnsi="Montserrat"/>
                <w:b/>
                <w:bCs/>
                <w:color w:val="002060"/>
                <w:sz w:val="14"/>
                <w:szCs w:val="16"/>
              </w:rPr>
            </w:pPr>
          </w:p>
        </w:tc>
        <w:tc>
          <w:tcPr>
            <w:tcW w:w="811" w:type="pct"/>
            <w:gridSpan w:val="2"/>
            <w:tcBorders>
              <w:top w:val="single" w:sz="4" w:space="0" w:color="auto"/>
              <w:left w:val="nil"/>
              <w:bottom w:val="single" w:sz="4" w:space="0" w:color="auto"/>
              <w:right w:val="single" w:sz="4" w:space="0" w:color="000000"/>
            </w:tcBorders>
            <w:shd w:val="clear" w:color="000000" w:fill="D9D9D9"/>
            <w:vAlign w:val="center"/>
            <w:hideMark/>
          </w:tcPr>
          <w:p w14:paraId="23AE54D8"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INTERNO</w:t>
            </w:r>
          </w:p>
        </w:tc>
        <w:tc>
          <w:tcPr>
            <w:tcW w:w="874" w:type="pct"/>
            <w:gridSpan w:val="2"/>
            <w:tcBorders>
              <w:top w:val="single" w:sz="4" w:space="0" w:color="auto"/>
              <w:left w:val="nil"/>
              <w:bottom w:val="single" w:sz="4" w:space="0" w:color="auto"/>
              <w:right w:val="single" w:sz="4" w:space="0" w:color="auto"/>
            </w:tcBorders>
            <w:shd w:val="clear" w:color="000000" w:fill="D9D9D9"/>
            <w:vAlign w:val="center"/>
            <w:hideMark/>
          </w:tcPr>
          <w:p w14:paraId="71F99DCF"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EXTERNO</w:t>
            </w:r>
          </w:p>
        </w:tc>
        <w:tc>
          <w:tcPr>
            <w:tcW w:w="808" w:type="pct"/>
            <w:gridSpan w:val="2"/>
            <w:vMerge/>
            <w:tcBorders>
              <w:top w:val="single" w:sz="8" w:space="0" w:color="auto"/>
              <w:left w:val="single" w:sz="8" w:space="0" w:color="auto"/>
              <w:bottom w:val="single" w:sz="4" w:space="0" w:color="000000"/>
              <w:right w:val="single" w:sz="8" w:space="0" w:color="000000"/>
            </w:tcBorders>
            <w:vAlign w:val="center"/>
            <w:hideMark/>
          </w:tcPr>
          <w:p w14:paraId="10280903" w14:textId="77777777" w:rsidR="00BB6B6E" w:rsidRPr="00833CC4" w:rsidRDefault="00BB6B6E" w:rsidP="00FE46A6">
            <w:pPr>
              <w:rPr>
                <w:rFonts w:ascii="Montserrat" w:hAnsi="Montserrat"/>
                <w:b/>
                <w:bCs/>
                <w:color w:val="002060"/>
                <w:sz w:val="14"/>
                <w:szCs w:val="16"/>
              </w:rPr>
            </w:pPr>
          </w:p>
        </w:tc>
        <w:tc>
          <w:tcPr>
            <w:tcW w:w="477" w:type="pct"/>
            <w:vMerge/>
            <w:tcBorders>
              <w:top w:val="single" w:sz="8" w:space="0" w:color="auto"/>
              <w:left w:val="nil"/>
              <w:bottom w:val="single" w:sz="8" w:space="0" w:color="000000"/>
              <w:right w:val="single" w:sz="8" w:space="0" w:color="auto"/>
            </w:tcBorders>
            <w:vAlign w:val="center"/>
            <w:hideMark/>
          </w:tcPr>
          <w:p w14:paraId="6AEE6079" w14:textId="77777777" w:rsidR="00BB6B6E" w:rsidRPr="00833CC4" w:rsidRDefault="00BB6B6E" w:rsidP="00FE46A6">
            <w:pPr>
              <w:rPr>
                <w:rFonts w:ascii="Montserrat" w:hAnsi="Montserrat"/>
                <w:b/>
                <w:bCs/>
                <w:color w:val="002060"/>
                <w:sz w:val="14"/>
                <w:szCs w:val="16"/>
              </w:rPr>
            </w:pPr>
          </w:p>
        </w:tc>
        <w:tc>
          <w:tcPr>
            <w:tcW w:w="465" w:type="pct"/>
            <w:vMerge/>
            <w:tcBorders>
              <w:top w:val="single" w:sz="8" w:space="0" w:color="auto"/>
              <w:left w:val="single" w:sz="8" w:space="0" w:color="auto"/>
              <w:bottom w:val="single" w:sz="8" w:space="0" w:color="000000"/>
              <w:right w:val="single" w:sz="8" w:space="0" w:color="auto"/>
            </w:tcBorders>
            <w:vAlign w:val="center"/>
            <w:hideMark/>
          </w:tcPr>
          <w:p w14:paraId="55F7FE7D" w14:textId="77777777" w:rsidR="00BB6B6E" w:rsidRPr="00833CC4" w:rsidRDefault="00BB6B6E" w:rsidP="00FE46A6">
            <w:pPr>
              <w:rPr>
                <w:rFonts w:ascii="Montserrat" w:hAnsi="Montserrat"/>
                <w:b/>
                <w:bCs/>
                <w:color w:val="002060"/>
                <w:sz w:val="14"/>
                <w:szCs w:val="16"/>
              </w:rPr>
            </w:pPr>
          </w:p>
        </w:tc>
        <w:tc>
          <w:tcPr>
            <w:tcW w:w="294" w:type="pct"/>
            <w:vMerge/>
            <w:tcBorders>
              <w:top w:val="single" w:sz="8" w:space="0" w:color="auto"/>
              <w:left w:val="single" w:sz="4" w:space="0" w:color="auto"/>
              <w:bottom w:val="single" w:sz="8" w:space="0" w:color="000000"/>
              <w:right w:val="single" w:sz="8" w:space="0" w:color="auto"/>
            </w:tcBorders>
            <w:vAlign w:val="center"/>
            <w:hideMark/>
          </w:tcPr>
          <w:p w14:paraId="25EAD70E" w14:textId="77777777" w:rsidR="00BB6B6E" w:rsidRPr="00833CC4" w:rsidRDefault="00BB6B6E" w:rsidP="00FE46A6">
            <w:pPr>
              <w:rPr>
                <w:rFonts w:ascii="Montserrat" w:hAnsi="Montserrat"/>
                <w:b/>
                <w:bCs/>
                <w:color w:val="002060"/>
                <w:sz w:val="14"/>
                <w:szCs w:val="16"/>
              </w:rPr>
            </w:pPr>
          </w:p>
        </w:tc>
        <w:tc>
          <w:tcPr>
            <w:tcW w:w="250" w:type="pct"/>
            <w:vMerge/>
            <w:tcBorders>
              <w:top w:val="single" w:sz="8" w:space="0" w:color="auto"/>
              <w:left w:val="single" w:sz="4" w:space="0" w:color="auto"/>
              <w:bottom w:val="single" w:sz="8" w:space="0" w:color="000000"/>
              <w:right w:val="single" w:sz="8" w:space="0" w:color="auto"/>
            </w:tcBorders>
            <w:vAlign w:val="center"/>
            <w:hideMark/>
          </w:tcPr>
          <w:p w14:paraId="3D48FF2A" w14:textId="77777777" w:rsidR="00BB6B6E" w:rsidRPr="00833CC4" w:rsidRDefault="00BB6B6E" w:rsidP="00FE46A6">
            <w:pPr>
              <w:rPr>
                <w:rFonts w:ascii="Montserrat" w:hAnsi="Montserrat"/>
                <w:b/>
                <w:bCs/>
                <w:color w:val="002060"/>
                <w:sz w:val="14"/>
                <w:szCs w:val="16"/>
              </w:rPr>
            </w:pPr>
          </w:p>
        </w:tc>
        <w:tc>
          <w:tcPr>
            <w:tcW w:w="439" w:type="pct"/>
            <w:vMerge/>
            <w:tcBorders>
              <w:top w:val="single" w:sz="8" w:space="0" w:color="auto"/>
              <w:left w:val="single" w:sz="8" w:space="0" w:color="auto"/>
              <w:bottom w:val="single" w:sz="8" w:space="0" w:color="000000"/>
              <w:right w:val="single" w:sz="8" w:space="0" w:color="auto"/>
            </w:tcBorders>
            <w:vAlign w:val="center"/>
            <w:hideMark/>
          </w:tcPr>
          <w:p w14:paraId="3471C83F" w14:textId="77777777" w:rsidR="00BB6B6E" w:rsidRPr="00833CC4" w:rsidRDefault="00BB6B6E" w:rsidP="00FE46A6">
            <w:pPr>
              <w:rPr>
                <w:rFonts w:ascii="Montserrat" w:hAnsi="Montserrat"/>
                <w:b/>
                <w:bCs/>
                <w:color w:val="002060"/>
                <w:sz w:val="14"/>
                <w:szCs w:val="16"/>
              </w:rPr>
            </w:pPr>
          </w:p>
        </w:tc>
      </w:tr>
      <w:tr w:rsidR="00BB6B6E" w:rsidRPr="00833CC4" w14:paraId="714738A4" w14:textId="77777777" w:rsidTr="00FE46A6">
        <w:trPr>
          <w:trHeight w:val="20"/>
        </w:trPr>
        <w:tc>
          <w:tcPr>
            <w:tcW w:w="582" w:type="pct"/>
            <w:vMerge/>
            <w:tcBorders>
              <w:top w:val="single" w:sz="8" w:space="0" w:color="auto"/>
              <w:left w:val="single" w:sz="8" w:space="0" w:color="auto"/>
              <w:bottom w:val="single" w:sz="8" w:space="0" w:color="000000"/>
              <w:right w:val="single" w:sz="8" w:space="0" w:color="auto"/>
            </w:tcBorders>
            <w:vAlign w:val="center"/>
            <w:hideMark/>
          </w:tcPr>
          <w:p w14:paraId="2818F149" w14:textId="77777777" w:rsidR="00BB6B6E" w:rsidRPr="00833CC4" w:rsidRDefault="00BB6B6E" w:rsidP="00FE46A6">
            <w:pPr>
              <w:rPr>
                <w:rFonts w:ascii="Montserrat" w:hAnsi="Montserrat"/>
                <w:b/>
                <w:bCs/>
                <w:color w:val="002060"/>
                <w:sz w:val="14"/>
                <w:szCs w:val="16"/>
              </w:rPr>
            </w:pPr>
          </w:p>
        </w:tc>
        <w:tc>
          <w:tcPr>
            <w:tcW w:w="398" w:type="pct"/>
            <w:tcBorders>
              <w:top w:val="nil"/>
              <w:left w:val="nil"/>
              <w:bottom w:val="single" w:sz="8" w:space="0" w:color="auto"/>
              <w:right w:val="single" w:sz="4" w:space="0" w:color="auto"/>
            </w:tcBorders>
            <w:shd w:val="clear" w:color="000000" w:fill="D9D9D9"/>
            <w:vAlign w:val="center"/>
            <w:hideMark/>
          </w:tcPr>
          <w:p w14:paraId="5FED4C7E"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FORTALEZAS</w:t>
            </w:r>
          </w:p>
        </w:tc>
        <w:tc>
          <w:tcPr>
            <w:tcW w:w="413" w:type="pct"/>
            <w:tcBorders>
              <w:top w:val="nil"/>
              <w:left w:val="nil"/>
              <w:bottom w:val="single" w:sz="8" w:space="0" w:color="auto"/>
              <w:right w:val="single" w:sz="4" w:space="0" w:color="auto"/>
            </w:tcBorders>
            <w:shd w:val="clear" w:color="000000" w:fill="D9D9D9"/>
            <w:vAlign w:val="center"/>
            <w:hideMark/>
          </w:tcPr>
          <w:p w14:paraId="2D9C68D9"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DEBILIDADES</w:t>
            </w:r>
          </w:p>
        </w:tc>
        <w:tc>
          <w:tcPr>
            <w:tcW w:w="522" w:type="pct"/>
            <w:tcBorders>
              <w:top w:val="nil"/>
              <w:left w:val="nil"/>
              <w:bottom w:val="single" w:sz="8" w:space="0" w:color="auto"/>
              <w:right w:val="single" w:sz="4" w:space="0" w:color="auto"/>
            </w:tcBorders>
            <w:shd w:val="clear" w:color="000000" w:fill="D9D9D9"/>
            <w:vAlign w:val="center"/>
            <w:hideMark/>
          </w:tcPr>
          <w:p w14:paraId="646F15F6"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OPORTUNIDADES</w:t>
            </w:r>
          </w:p>
        </w:tc>
        <w:tc>
          <w:tcPr>
            <w:tcW w:w="352" w:type="pct"/>
            <w:tcBorders>
              <w:top w:val="nil"/>
              <w:left w:val="nil"/>
              <w:bottom w:val="single" w:sz="8" w:space="0" w:color="auto"/>
              <w:right w:val="single" w:sz="4" w:space="0" w:color="auto"/>
            </w:tcBorders>
            <w:shd w:val="clear" w:color="000000" w:fill="D9D9D9"/>
            <w:vAlign w:val="center"/>
            <w:hideMark/>
          </w:tcPr>
          <w:p w14:paraId="14AA6300"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AMENAZAS</w:t>
            </w:r>
          </w:p>
        </w:tc>
        <w:tc>
          <w:tcPr>
            <w:tcW w:w="505" w:type="pct"/>
            <w:tcBorders>
              <w:top w:val="nil"/>
              <w:left w:val="single" w:sz="8" w:space="0" w:color="auto"/>
              <w:bottom w:val="single" w:sz="8" w:space="0" w:color="auto"/>
              <w:right w:val="nil"/>
            </w:tcBorders>
            <w:shd w:val="clear" w:color="000000" w:fill="D9D9D9"/>
            <w:vAlign w:val="center"/>
            <w:hideMark/>
          </w:tcPr>
          <w:p w14:paraId="67A4A84D"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INTERNO</w:t>
            </w:r>
          </w:p>
        </w:tc>
        <w:tc>
          <w:tcPr>
            <w:tcW w:w="303" w:type="pct"/>
            <w:tcBorders>
              <w:top w:val="nil"/>
              <w:left w:val="single" w:sz="4" w:space="0" w:color="auto"/>
              <w:bottom w:val="single" w:sz="8" w:space="0" w:color="auto"/>
              <w:right w:val="single" w:sz="8" w:space="0" w:color="auto"/>
            </w:tcBorders>
            <w:shd w:val="clear" w:color="000000" w:fill="D9D9D9"/>
            <w:vAlign w:val="center"/>
            <w:hideMark/>
          </w:tcPr>
          <w:p w14:paraId="32D97FBE"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EXTERNO</w:t>
            </w:r>
          </w:p>
        </w:tc>
        <w:tc>
          <w:tcPr>
            <w:tcW w:w="477" w:type="pct"/>
            <w:vMerge/>
            <w:tcBorders>
              <w:top w:val="single" w:sz="8" w:space="0" w:color="auto"/>
              <w:left w:val="nil"/>
              <w:bottom w:val="single" w:sz="8" w:space="0" w:color="000000"/>
              <w:right w:val="single" w:sz="8" w:space="0" w:color="auto"/>
            </w:tcBorders>
            <w:vAlign w:val="center"/>
            <w:hideMark/>
          </w:tcPr>
          <w:p w14:paraId="5D0679D5" w14:textId="77777777" w:rsidR="00BB6B6E" w:rsidRPr="00833CC4" w:rsidRDefault="00BB6B6E" w:rsidP="00FE46A6">
            <w:pPr>
              <w:rPr>
                <w:rFonts w:ascii="Montserrat" w:hAnsi="Montserrat"/>
                <w:b/>
                <w:bCs/>
                <w:color w:val="002060"/>
                <w:sz w:val="14"/>
                <w:szCs w:val="16"/>
              </w:rPr>
            </w:pPr>
          </w:p>
        </w:tc>
        <w:tc>
          <w:tcPr>
            <w:tcW w:w="465" w:type="pct"/>
            <w:vMerge/>
            <w:tcBorders>
              <w:top w:val="single" w:sz="8" w:space="0" w:color="auto"/>
              <w:left w:val="single" w:sz="8" w:space="0" w:color="auto"/>
              <w:bottom w:val="single" w:sz="8" w:space="0" w:color="000000"/>
              <w:right w:val="single" w:sz="8" w:space="0" w:color="auto"/>
            </w:tcBorders>
            <w:vAlign w:val="center"/>
            <w:hideMark/>
          </w:tcPr>
          <w:p w14:paraId="5C7CCA1A" w14:textId="77777777" w:rsidR="00BB6B6E" w:rsidRPr="00833CC4" w:rsidRDefault="00BB6B6E" w:rsidP="00FE46A6">
            <w:pPr>
              <w:rPr>
                <w:rFonts w:ascii="Montserrat" w:hAnsi="Montserrat"/>
                <w:b/>
                <w:bCs/>
                <w:color w:val="002060"/>
                <w:sz w:val="14"/>
                <w:szCs w:val="16"/>
              </w:rPr>
            </w:pPr>
          </w:p>
        </w:tc>
        <w:tc>
          <w:tcPr>
            <w:tcW w:w="294" w:type="pct"/>
            <w:vMerge/>
            <w:tcBorders>
              <w:top w:val="single" w:sz="8" w:space="0" w:color="auto"/>
              <w:left w:val="single" w:sz="4" w:space="0" w:color="auto"/>
              <w:bottom w:val="single" w:sz="8" w:space="0" w:color="000000"/>
              <w:right w:val="single" w:sz="8" w:space="0" w:color="auto"/>
            </w:tcBorders>
            <w:vAlign w:val="center"/>
            <w:hideMark/>
          </w:tcPr>
          <w:p w14:paraId="3A622C99" w14:textId="77777777" w:rsidR="00BB6B6E" w:rsidRPr="00833CC4" w:rsidRDefault="00BB6B6E" w:rsidP="00FE46A6">
            <w:pPr>
              <w:rPr>
                <w:rFonts w:ascii="Montserrat" w:hAnsi="Montserrat"/>
                <w:b/>
                <w:bCs/>
                <w:color w:val="002060"/>
                <w:sz w:val="14"/>
                <w:szCs w:val="16"/>
              </w:rPr>
            </w:pPr>
          </w:p>
        </w:tc>
        <w:tc>
          <w:tcPr>
            <w:tcW w:w="250" w:type="pct"/>
            <w:vMerge/>
            <w:tcBorders>
              <w:top w:val="single" w:sz="8" w:space="0" w:color="auto"/>
              <w:left w:val="single" w:sz="4" w:space="0" w:color="auto"/>
              <w:bottom w:val="single" w:sz="8" w:space="0" w:color="000000"/>
              <w:right w:val="single" w:sz="8" w:space="0" w:color="auto"/>
            </w:tcBorders>
            <w:vAlign w:val="center"/>
            <w:hideMark/>
          </w:tcPr>
          <w:p w14:paraId="6355CBA9" w14:textId="77777777" w:rsidR="00BB6B6E" w:rsidRPr="00833CC4" w:rsidRDefault="00BB6B6E" w:rsidP="00FE46A6">
            <w:pPr>
              <w:rPr>
                <w:rFonts w:ascii="Montserrat" w:hAnsi="Montserrat"/>
                <w:b/>
                <w:bCs/>
                <w:color w:val="002060"/>
                <w:sz w:val="14"/>
                <w:szCs w:val="16"/>
              </w:rPr>
            </w:pPr>
          </w:p>
        </w:tc>
        <w:tc>
          <w:tcPr>
            <w:tcW w:w="439" w:type="pct"/>
            <w:vMerge/>
            <w:tcBorders>
              <w:top w:val="single" w:sz="8" w:space="0" w:color="auto"/>
              <w:left w:val="single" w:sz="8" w:space="0" w:color="auto"/>
              <w:bottom w:val="single" w:sz="8" w:space="0" w:color="000000"/>
              <w:right w:val="single" w:sz="8" w:space="0" w:color="auto"/>
            </w:tcBorders>
            <w:vAlign w:val="center"/>
            <w:hideMark/>
          </w:tcPr>
          <w:p w14:paraId="6D7309AE" w14:textId="77777777" w:rsidR="00BB6B6E" w:rsidRPr="00833CC4" w:rsidRDefault="00BB6B6E" w:rsidP="00FE46A6">
            <w:pPr>
              <w:rPr>
                <w:rFonts w:ascii="Montserrat" w:hAnsi="Montserrat"/>
                <w:b/>
                <w:bCs/>
                <w:color w:val="002060"/>
                <w:sz w:val="14"/>
                <w:szCs w:val="16"/>
              </w:rPr>
            </w:pPr>
          </w:p>
        </w:tc>
      </w:tr>
      <w:tr w:rsidR="00BB6B6E" w:rsidRPr="00833CC4" w14:paraId="5798B867" w14:textId="77777777" w:rsidTr="00FE46A6">
        <w:trPr>
          <w:trHeight w:val="20"/>
        </w:trPr>
        <w:tc>
          <w:tcPr>
            <w:tcW w:w="5000" w:type="pct"/>
            <w:gridSpan w:val="12"/>
            <w:tcBorders>
              <w:top w:val="single" w:sz="8" w:space="0" w:color="auto"/>
              <w:left w:val="single" w:sz="8" w:space="0" w:color="auto"/>
              <w:bottom w:val="nil"/>
              <w:right w:val="single" w:sz="8" w:space="0" w:color="000000"/>
            </w:tcBorders>
            <w:shd w:val="clear" w:color="auto" w:fill="auto"/>
            <w:vAlign w:val="center"/>
            <w:hideMark/>
          </w:tcPr>
          <w:p w14:paraId="5454E316" w14:textId="77777777" w:rsidR="00BB6B6E" w:rsidRPr="00833CC4" w:rsidRDefault="00BB6B6E" w:rsidP="00FE46A6">
            <w:pPr>
              <w:jc w:val="center"/>
              <w:rPr>
                <w:rFonts w:ascii="Montserrat" w:hAnsi="Montserrat"/>
                <w:b/>
                <w:bCs/>
                <w:color w:val="002060"/>
                <w:sz w:val="14"/>
                <w:szCs w:val="16"/>
              </w:rPr>
            </w:pPr>
            <w:r w:rsidRPr="00833CC4">
              <w:rPr>
                <w:rFonts w:ascii="Montserrat" w:hAnsi="Montserrat"/>
                <w:b/>
                <w:bCs/>
                <w:color w:val="002060"/>
                <w:sz w:val="14"/>
                <w:szCs w:val="16"/>
              </w:rPr>
              <w:t> </w:t>
            </w:r>
          </w:p>
        </w:tc>
      </w:tr>
      <w:tr w:rsidR="00BB6B6E" w:rsidRPr="00833CC4" w14:paraId="65B8C15E" w14:textId="77777777" w:rsidTr="00FE46A6">
        <w:trPr>
          <w:trHeight w:val="20"/>
        </w:trPr>
        <w:tc>
          <w:tcPr>
            <w:tcW w:w="582"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18E73976" w14:textId="77777777" w:rsidR="00BB6B6E" w:rsidRPr="00833CC4" w:rsidRDefault="00BB6B6E" w:rsidP="00FE46A6">
            <w:pPr>
              <w:rPr>
                <w:rFonts w:ascii="Montserrat" w:hAnsi="Montserrat"/>
                <w:b/>
                <w:bCs/>
                <w:color w:val="002060"/>
                <w:sz w:val="14"/>
                <w:szCs w:val="16"/>
              </w:rPr>
            </w:pPr>
            <w:r w:rsidRPr="00833CC4">
              <w:rPr>
                <w:rFonts w:ascii="Montserrat" w:hAnsi="Montserrat"/>
                <w:b/>
                <w:bCs/>
                <w:color w:val="002060"/>
                <w:sz w:val="14"/>
                <w:szCs w:val="16"/>
              </w:rPr>
              <w:t>GOBERNANZA (RESPONSABILIDAD Y AUTORIDAD DEFINIDOS)</w:t>
            </w:r>
          </w:p>
        </w:tc>
        <w:tc>
          <w:tcPr>
            <w:tcW w:w="398" w:type="pct"/>
            <w:tcBorders>
              <w:top w:val="single" w:sz="8" w:space="0" w:color="auto"/>
              <w:left w:val="nil"/>
              <w:bottom w:val="single" w:sz="8" w:space="0" w:color="auto"/>
              <w:right w:val="single" w:sz="4" w:space="0" w:color="auto"/>
            </w:tcBorders>
            <w:shd w:val="clear" w:color="auto" w:fill="auto"/>
            <w:vAlign w:val="center"/>
            <w:hideMark/>
          </w:tcPr>
          <w:p w14:paraId="799428DF" w14:textId="77777777" w:rsidR="00BB6B6E" w:rsidRPr="00833CC4" w:rsidRDefault="00BB6B6E" w:rsidP="00FE46A6">
            <w:pPr>
              <w:rPr>
                <w:rFonts w:ascii="Montserrat" w:hAnsi="Montserrat"/>
                <w:color w:val="000000"/>
                <w:sz w:val="14"/>
                <w:szCs w:val="16"/>
              </w:rPr>
            </w:pPr>
            <w:r w:rsidRPr="00833CC4">
              <w:rPr>
                <w:rFonts w:ascii="Montserrat" w:hAnsi="Montserrat"/>
                <w:color w:val="000000"/>
                <w:sz w:val="14"/>
                <w:szCs w:val="16"/>
              </w:rPr>
              <w:t xml:space="preserve">Están definidas, ya se comunicaron, se cumple. </w:t>
            </w:r>
          </w:p>
        </w:tc>
        <w:tc>
          <w:tcPr>
            <w:tcW w:w="413" w:type="pct"/>
            <w:tcBorders>
              <w:top w:val="single" w:sz="8" w:space="0" w:color="auto"/>
              <w:left w:val="nil"/>
              <w:bottom w:val="single" w:sz="8" w:space="0" w:color="auto"/>
              <w:right w:val="single" w:sz="4" w:space="0" w:color="auto"/>
            </w:tcBorders>
            <w:shd w:val="clear" w:color="auto" w:fill="auto"/>
            <w:vAlign w:val="center"/>
            <w:hideMark/>
          </w:tcPr>
          <w:p w14:paraId="43F0FE61" w14:textId="77777777" w:rsidR="00BB6B6E" w:rsidRPr="00833CC4" w:rsidRDefault="00BB6B6E" w:rsidP="00FE46A6">
            <w:pPr>
              <w:rPr>
                <w:rFonts w:ascii="Montserrat" w:hAnsi="Montserrat"/>
                <w:color w:val="000000"/>
                <w:sz w:val="14"/>
                <w:szCs w:val="16"/>
              </w:rPr>
            </w:pPr>
            <w:r w:rsidRPr="00833CC4">
              <w:rPr>
                <w:rFonts w:ascii="Montserrat" w:hAnsi="Montserrat"/>
                <w:color w:val="000000"/>
                <w:sz w:val="14"/>
                <w:szCs w:val="16"/>
              </w:rPr>
              <w:t>Falta incluir las funciones de archivos</w:t>
            </w:r>
          </w:p>
        </w:tc>
        <w:tc>
          <w:tcPr>
            <w:tcW w:w="874" w:type="pct"/>
            <w:gridSpan w:val="2"/>
            <w:tcBorders>
              <w:top w:val="single" w:sz="8" w:space="0" w:color="auto"/>
              <w:left w:val="nil"/>
              <w:bottom w:val="single" w:sz="8" w:space="0" w:color="auto"/>
              <w:right w:val="single" w:sz="4" w:space="0" w:color="auto"/>
            </w:tcBorders>
            <w:shd w:val="clear" w:color="000000" w:fill="BFBFBF"/>
            <w:vAlign w:val="center"/>
            <w:hideMark/>
          </w:tcPr>
          <w:p w14:paraId="0F5BA363"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 </w:t>
            </w:r>
          </w:p>
        </w:tc>
        <w:tc>
          <w:tcPr>
            <w:tcW w:w="505" w:type="pct"/>
            <w:tcBorders>
              <w:top w:val="single" w:sz="8" w:space="0" w:color="auto"/>
              <w:left w:val="nil"/>
              <w:bottom w:val="single" w:sz="8" w:space="0" w:color="auto"/>
              <w:right w:val="single" w:sz="4" w:space="0" w:color="auto"/>
            </w:tcBorders>
            <w:shd w:val="clear" w:color="auto" w:fill="auto"/>
            <w:vAlign w:val="center"/>
            <w:hideMark/>
          </w:tcPr>
          <w:p w14:paraId="4997BFC4"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 xml:space="preserve">Probabilidad de que no estén definidos las responsabilidades en materia de archivos, puede traer como consecuencia el incumplimiento en las metas de los Objetivos </w:t>
            </w:r>
          </w:p>
        </w:tc>
        <w:tc>
          <w:tcPr>
            <w:tcW w:w="303" w:type="pct"/>
            <w:tcBorders>
              <w:top w:val="single" w:sz="8" w:space="0" w:color="auto"/>
              <w:left w:val="nil"/>
              <w:bottom w:val="single" w:sz="8" w:space="0" w:color="auto"/>
              <w:right w:val="single" w:sz="4" w:space="0" w:color="auto"/>
            </w:tcBorders>
            <w:shd w:val="clear" w:color="auto" w:fill="auto"/>
            <w:vAlign w:val="center"/>
            <w:hideMark/>
          </w:tcPr>
          <w:p w14:paraId="5DA4A1E3"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 </w:t>
            </w:r>
          </w:p>
        </w:tc>
        <w:tc>
          <w:tcPr>
            <w:tcW w:w="477" w:type="pct"/>
            <w:tcBorders>
              <w:top w:val="single" w:sz="8" w:space="0" w:color="auto"/>
              <w:left w:val="nil"/>
              <w:bottom w:val="single" w:sz="8" w:space="0" w:color="auto"/>
              <w:right w:val="single" w:sz="4" w:space="0" w:color="auto"/>
            </w:tcBorders>
            <w:shd w:val="clear" w:color="auto" w:fill="auto"/>
            <w:vAlign w:val="center"/>
            <w:hideMark/>
          </w:tcPr>
          <w:p w14:paraId="0FE35995"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4</w:t>
            </w:r>
          </w:p>
        </w:tc>
        <w:tc>
          <w:tcPr>
            <w:tcW w:w="465" w:type="pct"/>
            <w:tcBorders>
              <w:top w:val="single" w:sz="8" w:space="0" w:color="auto"/>
              <w:left w:val="nil"/>
              <w:bottom w:val="single" w:sz="8" w:space="0" w:color="auto"/>
              <w:right w:val="single" w:sz="4" w:space="0" w:color="auto"/>
            </w:tcBorders>
            <w:shd w:val="clear" w:color="auto" w:fill="auto"/>
            <w:vAlign w:val="center"/>
            <w:hideMark/>
          </w:tcPr>
          <w:p w14:paraId="1FF073FC"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2</w:t>
            </w:r>
          </w:p>
        </w:tc>
        <w:tc>
          <w:tcPr>
            <w:tcW w:w="294" w:type="pct"/>
            <w:tcBorders>
              <w:top w:val="single" w:sz="8" w:space="0" w:color="auto"/>
              <w:left w:val="nil"/>
              <w:bottom w:val="single" w:sz="8" w:space="0" w:color="auto"/>
              <w:right w:val="single" w:sz="4" w:space="0" w:color="auto"/>
            </w:tcBorders>
            <w:shd w:val="clear" w:color="auto" w:fill="auto"/>
            <w:vAlign w:val="center"/>
            <w:hideMark/>
          </w:tcPr>
          <w:p w14:paraId="669E4FA1" w14:textId="77777777" w:rsidR="00BB6B6E" w:rsidRPr="00833CC4" w:rsidRDefault="00BB6B6E" w:rsidP="00FE46A6">
            <w:pPr>
              <w:jc w:val="center"/>
              <w:rPr>
                <w:rFonts w:ascii="Montserrat" w:hAnsi="Montserrat"/>
                <w:color w:val="000000"/>
                <w:sz w:val="14"/>
                <w:szCs w:val="16"/>
              </w:rPr>
            </w:pPr>
            <w:r w:rsidRPr="00833CC4">
              <w:rPr>
                <w:rFonts w:ascii="Montserrat" w:hAnsi="Montserrat"/>
                <w:color w:val="000000"/>
                <w:sz w:val="14"/>
                <w:szCs w:val="16"/>
              </w:rPr>
              <w:t>8</w:t>
            </w:r>
          </w:p>
        </w:tc>
        <w:tc>
          <w:tcPr>
            <w:tcW w:w="250" w:type="pct"/>
            <w:tcBorders>
              <w:top w:val="single" w:sz="8" w:space="0" w:color="auto"/>
              <w:left w:val="single" w:sz="4" w:space="0" w:color="auto"/>
              <w:bottom w:val="single" w:sz="8" w:space="0" w:color="auto"/>
              <w:right w:val="single" w:sz="4" w:space="0" w:color="auto"/>
            </w:tcBorders>
            <w:shd w:val="clear" w:color="000000" w:fill="0070C0"/>
            <w:vAlign w:val="center"/>
            <w:hideMark/>
          </w:tcPr>
          <w:p w14:paraId="6261BF75" w14:textId="77777777" w:rsidR="00BB6B6E" w:rsidRPr="00833CC4" w:rsidRDefault="00BB6B6E" w:rsidP="00FE46A6">
            <w:pPr>
              <w:jc w:val="center"/>
              <w:rPr>
                <w:rFonts w:ascii="Montserrat" w:hAnsi="Montserrat"/>
                <w:b/>
                <w:bCs/>
                <w:color w:val="FFFFFF"/>
                <w:sz w:val="14"/>
                <w:szCs w:val="16"/>
              </w:rPr>
            </w:pPr>
            <w:r w:rsidRPr="00833CC4">
              <w:rPr>
                <w:rFonts w:ascii="Montserrat" w:hAnsi="Montserrat"/>
                <w:b/>
                <w:bCs/>
                <w:color w:val="FFFFFF"/>
                <w:sz w:val="14"/>
                <w:szCs w:val="16"/>
              </w:rPr>
              <w:t>RIESGO MEDIO</w:t>
            </w:r>
          </w:p>
        </w:tc>
        <w:tc>
          <w:tcPr>
            <w:tcW w:w="439" w:type="pct"/>
            <w:tcBorders>
              <w:top w:val="single" w:sz="8" w:space="0" w:color="auto"/>
              <w:left w:val="nil"/>
              <w:bottom w:val="single" w:sz="8" w:space="0" w:color="auto"/>
              <w:right w:val="single" w:sz="8" w:space="0" w:color="auto"/>
            </w:tcBorders>
            <w:shd w:val="clear" w:color="auto" w:fill="auto"/>
            <w:vAlign w:val="center"/>
            <w:hideMark/>
          </w:tcPr>
          <w:p w14:paraId="5AFAE1E4" w14:textId="77777777" w:rsidR="00BB6B6E" w:rsidRPr="00833CC4" w:rsidRDefault="00BB6B6E" w:rsidP="00FE46A6">
            <w:pPr>
              <w:rPr>
                <w:rFonts w:ascii="Montserrat" w:hAnsi="Montserrat"/>
                <w:color w:val="000000"/>
                <w:sz w:val="14"/>
                <w:szCs w:val="16"/>
              </w:rPr>
            </w:pPr>
            <w:r w:rsidRPr="00833CC4">
              <w:rPr>
                <w:rFonts w:ascii="Montserrat" w:hAnsi="Montserrat"/>
                <w:color w:val="000000"/>
                <w:sz w:val="14"/>
                <w:szCs w:val="16"/>
              </w:rPr>
              <w:t>Implementar controles administrativos a mediano plazo, tales como procedimiento, instrucciones, capacitación, supervisión, ayudas visuales. Se pueden Establecer objetivos estratégicos a mediano o largo plazo.</w:t>
            </w:r>
          </w:p>
        </w:tc>
      </w:tr>
    </w:tbl>
    <w:p w14:paraId="7BDF0F4F" w14:textId="77777777" w:rsidR="00BB6B6E" w:rsidRPr="001D6BFD" w:rsidRDefault="00BB6B6E" w:rsidP="00BB6B6E">
      <w:pPr>
        <w:rPr>
          <w:rFonts w:ascii="Montserrat" w:hAnsi="Montserrat"/>
          <w:sz w:val="14"/>
          <w:szCs w:val="18"/>
        </w:rPr>
      </w:pPr>
    </w:p>
    <w:p w14:paraId="375B3393" w14:textId="77777777" w:rsidR="00BB6B6E" w:rsidRPr="001D6BFD" w:rsidRDefault="00BB6B6E" w:rsidP="00BB6B6E">
      <w:pPr>
        <w:rPr>
          <w:rFonts w:ascii="Montserrat" w:hAnsi="Montserrat"/>
          <w:sz w:val="14"/>
          <w:szCs w:val="18"/>
        </w:rPr>
      </w:pPr>
    </w:p>
    <w:p w14:paraId="40D65B34"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p>
    <w:p w14:paraId="7A75BAB2"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p>
    <w:p w14:paraId="11883295"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p>
    <w:p w14:paraId="3109319B"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r w:rsidRPr="008B3AE8">
        <w:rPr>
          <w:rFonts w:ascii="Montserrat ExtraBold" w:hAnsi="Montserrat ExtraBold" w:cs="Arial"/>
          <w:b/>
          <w:sz w:val="20"/>
          <w:szCs w:val="20"/>
        </w:rPr>
        <w:t>FIRMA COMPROMISO</w:t>
      </w:r>
    </w:p>
    <w:tbl>
      <w:tblPr>
        <w:tblpPr w:leftFromText="141" w:rightFromText="141" w:vertAnchor="text" w:horzAnchor="page" w:tblpX="4137" w:tblpY="-25"/>
        <w:tblW w:w="3846" w:type="pct"/>
        <w:tblCellMar>
          <w:left w:w="70" w:type="dxa"/>
          <w:right w:w="70" w:type="dxa"/>
        </w:tblCellMar>
        <w:tblLook w:val="04A0" w:firstRow="1" w:lastRow="0" w:firstColumn="1" w:lastColumn="0" w:noHBand="0" w:noVBand="1"/>
      </w:tblPr>
      <w:tblGrid>
        <w:gridCol w:w="3269"/>
        <w:gridCol w:w="2849"/>
        <w:gridCol w:w="3566"/>
      </w:tblGrid>
      <w:tr w:rsidR="00BB6B6E" w:rsidRPr="00F5584E" w14:paraId="64AB2B3D" w14:textId="77777777" w:rsidTr="00FE46A6">
        <w:trPr>
          <w:trHeight w:val="191"/>
        </w:trPr>
        <w:tc>
          <w:tcPr>
            <w:tcW w:w="16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C0D8FB" w14:textId="77777777" w:rsidR="00BB6B6E" w:rsidRPr="00F5584E" w:rsidRDefault="00BB6B6E" w:rsidP="00FE46A6">
            <w:pPr>
              <w:jc w:val="center"/>
              <w:rPr>
                <w:rFonts w:ascii="Montserrat" w:hAnsi="Montserrat" w:cs="Calibri"/>
                <w:b/>
                <w:bCs/>
                <w:color w:val="000000" w:themeColor="text1"/>
                <w:sz w:val="20"/>
                <w:szCs w:val="20"/>
                <w:lang w:eastAsia="es-MX"/>
              </w:rPr>
            </w:pPr>
            <w:r w:rsidRPr="00F5584E">
              <w:rPr>
                <w:rFonts w:ascii="Montserrat" w:hAnsi="Montserrat" w:cs="Calibri"/>
                <w:b/>
                <w:bCs/>
                <w:color w:val="000000" w:themeColor="text1"/>
                <w:sz w:val="20"/>
                <w:szCs w:val="20"/>
                <w:lang w:val="es-VE"/>
              </w:rPr>
              <w:t>Nombre de Enlace</w:t>
            </w:r>
          </w:p>
        </w:tc>
        <w:tc>
          <w:tcPr>
            <w:tcW w:w="1471" w:type="pct"/>
            <w:tcBorders>
              <w:top w:val="single" w:sz="4" w:space="0" w:color="auto"/>
              <w:left w:val="nil"/>
              <w:bottom w:val="single" w:sz="4" w:space="0" w:color="auto"/>
              <w:right w:val="single" w:sz="4" w:space="0" w:color="auto"/>
            </w:tcBorders>
            <w:shd w:val="clear" w:color="000000" w:fill="D9D9D9"/>
            <w:vAlign w:val="center"/>
            <w:hideMark/>
          </w:tcPr>
          <w:p w14:paraId="2950EE93" w14:textId="77777777" w:rsidR="00BB6B6E" w:rsidRPr="00F5584E" w:rsidRDefault="00BB6B6E" w:rsidP="00FE46A6">
            <w:pPr>
              <w:jc w:val="center"/>
              <w:rPr>
                <w:rFonts w:ascii="Montserrat" w:hAnsi="Montserrat" w:cs="Calibri"/>
                <w:b/>
                <w:bCs/>
                <w:color w:val="000000" w:themeColor="text1"/>
                <w:sz w:val="20"/>
                <w:szCs w:val="20"/>
              </w:rPr>
            </w:pPr>
            <w:r>
              <w:rPr>
                <w:rFonts w:ascii="Montserrat" w:hAnsi="Montserrat" w:cs="Calibri"/>
                <w:b/>
                <w:bCs/>
                <w:color w:val="000000" w:themeColor="text1"/>
                <w:sz w:val="20"/>
                <w:szCs w:val="20"/>
                <w:lang w:val="es-VE"/>
              </w:rPr>
              <w:t>Puesto</w:t>
            </w:r>
          </w:p>
        </w:tc>
        <w:tc>
          <w:tcPr>
            <w:tcW w:w="1841" w:type="pct"/>
            <w:tcBorders>
              <w:top w:val="single" w:sz="4" w:space="0" w:color="auto"/>
              <w:left w:val="nil"/>
              <w:bottom w:val="single" w:sz="4" w:space="0" w:color="auto"/>
              <w:right w:val="single" w:sz="4" w:space="0" w:color="auto"/>
            </w:tcBorders>
            <w:shd w:val="clear" w:color="000000" w:fill="D9D9D9"/>
            <w:vAlign w:val="center"/>
            <w:hideMark/>
          </w:tcPr>
          <w:p w14:paraId="20DD4BA1" w14:textId="77777777" w:rsidR="00BB6B6E" w:rsidRPr="00F5584E" w:rsidRDefault="00BB6B6E" w:rsidP="00FE46A6">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Firma</w:t>
            </w:r>
          </w:p>
        </w:tc>
      </w:tr>
      <w:tr w:rsidR="00BB6B6E" w:rsidRPr="00F5584E" w14:paraId="0A90BEE9" w14:textId="77777777" w:rsidTr="00FE46A6">
        <w:trPr>
          <w:trHeight w:val="361"/>
        </w:trPr>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14:paraId="15A6B581" w14:textId="77777777" w:rsidR="00BB6B6E" w:rsidRPr="004D2257" w:rsidRDefault="00BB6B6E" w:rsidP="00FE46A6">
            <w:pPr>
              <w:ind w:right="94"/>
              <w:rPr>
                <w:rFonts w:ascii="Montserrat" w:hAnsi="Montserrat"/>
                <w:color w:val="000000" w:themeColor="text1"/>
                <w:sz w:val="18"/>
                <w:szCs w:val="18"/>
                <w:lang w:val="es-ES"/>
              </w:rPr>
            </w:pPr>
            <w:r w:rsidRPr="004D2257">
              <w:rPr>
                <w:rFonts w:ascii="Montserrat" w:hAnsi="Montserrat"/>
                <w:color w:val="000000" w:themeColor="text1"/>
                <w:sz w:val="18"/>
                <w:szCs w:val="18"/>
                <w:lang w:val="es-ES"/>
              </w:rPr>
              <w:t>Dr. José Lorenzo Meza García</w:t>
            </w:r>
          </w:p>
        </w:tc>
        <w:tc>
          <w:tcPr>
            <w:tcW w:w="1471" w:type="pct"/>
            <w:tcBorders>
              <w:top w:val="single" w:sz="4" w:space="0" w:color="auto"/>
              <w:left w:val="nil"/>
              <w:bottom w:val="single" w:sz="4" w:space="0" w:color="auto"/>
              <w:right w:val="single" w:sz="4" w:space="0" w:color="auto"/>
            </w:tcBorders>
            <w:shd w:val="clear" w:color="auto" w:fill="auto"/>
            <w:vAlign w:val="center"/>
          </w:tcPr>
          <w:p w14:paraId="378DD062" w14:textId="77777777" w:rsidR="00BB6B6E" w:rsidRPr="00334B3D" w:rsidRDefault="00BB6B6E" w:rsidP="00FE46A6">
            <w:pPr>
              <w:jc w:val="center"/>
              <w:rPr>
                <w:rFonts w:ascii="Montserrat" w:hAnsi="Montserrat"/>
                <w:bCs/>
                <w:color w:val="000000" w:themeColor="text1"/>
                <w:sz w:val="18"/>
                <w:szCs w:val="18"/>
              </w:rPr>
            </w:pPr>
            <w:r>
              <w:rPr>
                <w:rFonts w:ascii="Montserrat" w:hAnsi="Montserrat"/>
                <w:bCs/>
                <w:color w:val="000000" w:themeColor="text1"/>
                <w:sz w:val="18"/>
                <w:szCs w:val="18"/>
              </w:rPr>
              <w:t>Director General</w:t>
            </w:r>
          </w:p>
        </w:tc>
        <w:tc>
          <w:tcPr>
            <w:tcW w:w="1841" w:type="pct"/>
            <w:tcBorders>
              <w:top w:val="single" w:sz="4" w:space="0" w:color="auto"/>
              <w:left w:val="nil"/>
              <w:bottom w:val="single" w:sz="4" w:space="0" w:color="auto"/>
              <w:right w:val="single" w:sz="4" w:space="0" w:color="auto"/>
            </w:tcBorders>
            <w:shd w:val="clear" w:color="auto" w:fill="auto"/>
            <w:vAlign w:val="center"/>
          </w:tcPr>
          <w:p w14:paraId="5680141F" w14:textId="77777777" w:rsidR="00BB6B6E" w:rsidRPr="00F5584E" w:rsidRDefault="00BB6B6E" w:rsidP="00FE46A6">
            <w:pPr>
              <w:jc w:val="center"/>
              <w:rPr>
                <w:rFonts w:ascii="Montserrat" w:hAnsi="Montserrat" w:cs="Calibri"/>
                <w:b/>
                <w:bCs/>
                <w:color w:val="000000" w:themeColor="text1"/>
                <w:sz w:val="20"/>
                <w:szCs w:val="20"/>
                <w:lang w:val="es-VE"/>
              </w:rPr>
            </w:pPr>
          </w:p>
        </w:tc>
      </w:tr>
      <w:tr w:rsidR="00BB6B6E" w:rsidRPr="00F5584E" w14:paraId="6C16D034" w14:textId="77777777" w:rsidTr="00FE46A6">
        <w:trPr>
          <w:trHeight w:val="361"/>
        </w:trPr>
        <w:tc>
          <w:tcPr>
            <w:tcW w:w="1688" w:type="pct"/>
            <w:tcBorders>
              <w:top w:val="nil"/>
              <w:left w:val="single" w:sz="4" w:space="0" w:color="auto"/>
              <w:bottom w:val="single" w:sz="4" w:space="0" w:color="auto"/>
              <w:right w:val="single" w:sz="4" w:space="0" w:color="auto"/>
            </w:tcBorders>
            <w:shd w:val="clear" w:color="000000" w:fill="FFFFFF"/>
            <w:vAlign w:val="center"/>
            <w:hideMark/>
          </w:tcPr>
          <w:p w14:paraId="6DF8955B" w14:textId="77777777" w:rsidR="00BB6B6E" w:rsidRPr="00F5584E" w:rsidRDefault="00BB6B6E" w:rsidP="00FE46A6">
            <w:pPr>
              <w:rPr>
                <w:rFonts w:ascii="Montserrat" w:hAnsi="Montserrat" w:cs="Calibri"/>
                <w:color w:val="000000" w:themeColor="text1"/>
                <w:sz w:val="20"/>
                <w:szCs w:val="20"/>
              </w:rPr>
            </w:pPr>
            <w:r w:rsidRPr="00F5584E">
              <w:rPr>
                <w:rFonts w:ascii="Montserrat" w:hAnsi="Montserrat" w:cs="Calibri"/>
                <w:color w:val="000000" w:themeColor="text1"/>
                <w:sz w:val="20"/>
                <w:szCs w:val="20"/>
                <w:lang w:val="es-VE"/>
              </w:rPr>
              <w:t>Ing. Yunuen Medellín López</w:t>
            </w:r>
          </w:p>
        </w:tc>
        <w:tc>
          <w:tcPr>
            <w:tcW w:w="1471" w:type="pct"/>
            <w:tcBorders>
              <w:top w:val="nil"/>
              <w:left w:val="nil"/>
              <w:bottom w:val="single" w:sz="4" w:space="0" w:color="auto"/>
              <w:right w:val="single" w:sz="4" w:space="0" w:color="auto"/>
            </w:tcBorders>
            <w:shd w:val="clear" w:color="000000" w:fill="FFFFFF"/>
            <w:vAlign w:val="center"/>
            <w:hideMark/>
          </w:tcPr>
          <w:p w14:paraId="7486C468" w14:textId="77777777" w:rsidR="00BB6B6E" w:rsidRPr="00F5584E" w:rsidRDefault="00BB6B6E" w:rsidP="00FE46A6">
            <w:pPr>
              <w:jc w:val="center"/>
              <w:rPr>
                <w:rFonts w:ascii="Montserrat" w:hAnsi="Montserrat" w:cs="Calibri"/>
                <w:color w:val="000000" w:themeColor="text1"/>
                <w:sz w:val="20"/>
                <w:szCs w:val="20"/>
              </w:rPr>
            </w:pPr>
            <w:r>
              <w:rPr>
                <w:rFonts w:ascii="Montserrat" w:hAnsi="Montserrat"/>
                <w:sz w:val="18"/>
                <w:szCs w:val="18"/>
                <w:lang w:val="es-ES"/>
              </w:rPr>
              <w:t>Coordinadora de Archivos</w:t>
            </w:r>
          </w:p>
        </w:tc>
        <w:tc>
          <w:tcPr>
            <w:tcW w:w="1841" w:type="pct"/>
            <w:tcBorders>
              <w:top w:val="nil"/>
              <w:left w:val="nil"/>
              <w:bottom w:val="single" w:sz="4" w:space="0" w:color="auto"/>
              <w:right w:val="single" w:sz="4" w:space="0" w:color="auto"/>
            </w:tcBorders>
            <w:shd w:val="clear" w:color="000000" w:fill="FFFFFF"/>
            <w:vAlign w:val="center"/>
            <w:hideMark/>
          </w:tcPr>
          <w:p w14:paraId="7129CFD3" w14:textId="77777777" w:rsidR="00BB6B6E" w:rsidRPr="00F5584E" w:rsidRDefault="00BB6B6E" w:rsidP="00FE46A6">
            <w:pP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 </w:t>
            </w:r>
          </w:p>
        </w:tc>
      </w:tr>
    </w:tbl>
    <w:p w14:paraId="423E5327" w14:textId="77777777" w:rsidR="00BB6B6E" w:rsidRPr="00061458" w:rsidRDefault="00BB6B6E" w:rsidP="00BB6B6E"/>
    <w:p w14:paraId="6C08C72C" w14:textId="77777777" w:rsidR="00BB6B6E" w:rsidRPr="004D02F4" w:rsidRDefault="00BB6B6E" w:rsidP="00BB6B6E"/>
    <w:p w14:paraId="27CDD22E" w14:textId="77777777" w:rsidR="00BB6B6E" w:rsidRPr="001D6BFD" w:rsidRDefault="00BB6B6E" w:rsidP="00BB6B6E">
      <w:pPr>
        <w:rPr>
          <w:rFonts w:ascii="Montserrat" w:hAnsi="Montserrat"/>
          <w:sz w:val="14"/>
          <w:szCs w:val="18"/>
        </w:rPr>
      </w:pPr>
    </w:p>
    <w:p w14:paraId="1E04F778" w14:textId="77777777" w:rsidR="00BB6B6E" w:rsidRDefault="00BB6B6E" w:rsidP="00BB6B6E">
      <w:pPr>
        <w:rPr>
          <w:rFonts w:ascii="Montserrat" w:hAnsi="Montserrat"/>
          <w:sz w:val="14"/>
          <w:szCs w:val="18"/>
        </w:rPr>
        <w:sectPr w:rsidR="00BB6B6E" w:rsidSect="00EB7FB4">
          <w:headerReference w:type="default" r:id="rId20"/>
          <w:footerReference w:type="default" r:id="rId21"/>
          <w:pgSz w:w="15840" w:h="12240" w:orient="landscape" w:code="1"/>
          <w:pgMar w:top="1440" w:right="1440" w:bottom="1440" w:left="1800" w:header="2098" w:footer="890" w:gutter="0"/>
          <w:cols w:space="708"/>
          <w:docGrid w:linePitch="360"/>
        </w:sectPr>
      </w:pPr>
    </w:p>
    <w:p w14:paraId="3F967862" w14:textId="77777777" w:rsidR="00BB6B6E" w:rsidRDefault="00BB6B6E" w:rsidP="00BB6B6E">
      <w:pPr>
        <w:pStyle w:val="Ttulo1"/>
      </w:pPr>
      <w:r>
        <w:lastRenderedPageBreak/>
        <w:t>Anexos</w:t>
      </w:r>
    </w:p>
    <w:p w14:paraId="0A950D83" w14:textId="77777777" w:rsidR="00BB6B6E" w:rsidRPr="001D6BFD" w:rsidRDefault="00BB6B6E" w:rsidP="00BB6B6E">
      <w:pPr>
        <w:rPr>
          <w:rFonts w:ascii="Montserrat" w:hAnsi="Montserrat"/>
          <w:sz w:val="14"/>
          <w:szCs w:val="18"/>
        </w:rPr>
      </w:pPr>
      <w:r>
        <w:rPr>
          <w:rFonts w:ascii="Montserrat" w:hAnsi="Montserrat"/>
          <w:sz w:val="14"/>
          <w:szCs w:val="18"/>
        </w:rPr>
        <w:t>Criterios de evaluación del análisis de riesgo</w:t>
      </w:r>
    </w:p>
    <w:p w14:paraId="13342020" w14:textId="77777777" w:rsidR="00BB6B6E" w:rsidRPr="001D6BFD" w:rsidRDefault="00BB6B6E" w:rsidP="00BB6B6E">
      <w:pPr>
        <w:rPr>
          <w:rFonts w:ascii="Montserrat" w:hAnsi="Montserrat"/>
          <w:sz w:val="14"/>
          <w:szCs w:val="18"/>
        </w:rPr>
      </w:pPr>
    </w:p>
    <w:tbl>
      <w:tblPr>
        <w:tblW w:w="5322" w:type="pct"/>
        <w:tblCellMar>
          <w:left w:w="70" w:type="dxa"/>
          <w:right w:w="70" w:type="dxa"/>
        </w:tblCellMar>
        <w:tblLook w:val="04A0" w:firstRow="1" w:lastRow="0" w:firstColumn="1" w:lastColumn="0" w:noHBand="0" w:noVBand="1"/>
      </w:tblPr>
      <w:tblGrid>
        <w:gridCol w:w="472"/>
        <w:gridCol w:w="1770"/>
        <w:gridCol w:w="8051"/>
      </w:tblGrid>
      <w:tr w:rsidR="00BB6B6E" w:rsidRPr="00B2695C" w14:paraId="7C0ED4DE" w14:textId="77777777" w:rsidTr="00FE46A6">
        <w:trPr>
          <w:trHeight w:val="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1C134AE" w14:textId="77777777" w:rsidR="00BB6B6E" w:rsidRPr="00B2695C" w:rsidRDefault="00BB6B6E" w:rsidP="00FE46A6">
            <w:pPr>
              <w:jc w:val="center"/>
              <w:rPr>
                <w:rFonts w:ascii="Montserrat" w:hAnsi="Montserrat" w:cs="Calibri"/>
                <w:b/>
                <w:bCs/>
                <w:color w:val="000000"/>
                <w:sz w:val="16"/>
                <w:szCs w:val="18"/>
                <w:lang w:eastAsia="es-MX"/>
              </w:rPr>
            </w:pPr>
            <w:r w:rsidRPr="00B2695C">
              <w:rPr>
                <w:rFonts w:ascii="Montserrat" w:hAnsi="Montserrat" w:cs="Calibri"/>
                <w:b/>
                <w:bCs/>
                <w:color w:val="000000"/>
                <w:sz w:val="16"/>
                <w:szCs w:val="18"/>
              </w:rPr>
              <w:t>Criterios para determinar consecuencia</w:t>
            </w:r>
          </w:p>
        </w:tc>
      </w:tr>
      <w:tr w:rsidR="00BB6B6E" w:rsidRPr="00B2695C" w14:paraId="7EFA8704" w14:textId="77777777" w:rsidTr="00FE46A6">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14:paraId="60094ACC"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1</w:t>
            </w:r>
          </w:p>
        </w:tc>
        <w:tc>
          <w:tcPr>
            <w:tcW w:w="860" w:type="pct"/>
            <w:tcBorders>
              <w:top w:val="nil"/>
              <w:left w:val="nil"/>
              <w:bottom w:val="single" w:sz="4" w:space="0" w:color="auto"/>
              <w:right w:val="single" w:sz="4" w:space="0" w:color="auto"/>
            </w:tcBorders>
            <w:shd w:val="clear" w:color="auto" w:fill="auto"/>
            <w:vAlign w:val="center"/>
            <w:hideMark/>
          </w:tcPr>
          <w:p w14:paraId="5F876194"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SON MÍNIMOS O DESPRECIABLES</w:t>
            </w:r>
          </w:p>
        </w:tc>
        <w:tc>
          <w:tcPr>
            <w:tcW w:w="3910" w:type="pct"/>
            <w:tcBorders>
              <w:top w:val="nil"/>
              <w:left w:val="nil"/>
              <w:bottom w:val="single" w:sz="4" w:space="0" w:color="auto"/>
              <w:right w:val="single" w:sz="8" w:space="0" w:color="auto"/>
            </w:tcBorders>
            <w:shd w:val="clear" w:color="auto" w:fill="auto"/>
            <w:vAlign w:val="bottom"/>
            <w:hideMark/>
          </w:tcPr>
          <w:p w14:paraId="67B75310" w14:textId="77777777" w:rsidR="00BB6B6E" w:rsidRPr="00B2695C" w:rsidRDefault="00BB6B6E" w:rsidP="00FE46A6">
            <w:pPr>
              <w:jc w:val="both"/>
              <w:rPr>
                <w:rFonts w:ascii="Montserrat" w:hAnsi="Montserrat" w:cs="Calibri"/>
                <w:color w:val="000000"/>
                <w:sz w:val="16"/>
                <w:szCs w:val="18"/>
              </w:rPr>
            </w:pPr>
            <w:r w:rsidRPr="00B2695C">
              <w:rPr>
                <w:rFonts w:ascii="Montserrat" w:hAnsi="Montserrat" w:cs="Calibri"/>
                <w:color w:val="000000"/>
                <w:sz w:val="16"/>
                <w:szCs w:val="18"/>
              </w:rPr>
              <w:t xml:space="preserve">Cuando se presente un incumplimiento del 20% en los Objetivos y </w:t>
            </w:r>
            <w:proofErr w:type="gramStart"/>
            <w:r w:rsidRPr="00B2695C">
              <w:rPr>
                <w:rFonts w:ascii="Montserrat" w:hAnsi="Montserrat" w:cs="Calibri"/>
                <w:color w:val="000000"/>
                <w:sz w:val="16"/>
                <w:szCs w:val="18"/>
              </w:rPr>
              <w:t>Estrategias ,los</w:t>
            </w:r>
            <w:proofErr w:type="gramEnd"/>
            <w:r w:rsidRPr="00B2695C">
              <w:rPr>
                <w:rFonts w:ascii="Montserrat" w:hAnsi="Montserrat" w:cs="Calibri"/>
                <w:color w:val="000000"/>
                <w:sz w:val="16"/>
                <w:szCs w:val="18"/>
              </w:rPr>
              <w:t xml:space="preserve"> Requisitos Legales y Otros Requisitos, afectando la operación de  los procesos y servicios evaluados.</w:t>
            </w:r>
          </w:p>
        </w:tc>
      </w:tr>
      <w:tr w:rsidR="00BB6B6E" w:rsidRPr="00B2695C" w14:paraId="666A7118" w14:textId="77777777" w:rsidTr="00FE46A6">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14:paraId="6C1AAE78"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2</w:t>
            </w:r>
          </w:p>
        </w:tc>
        <w:tc>
          <w:tcPr>
            <w:tcW w:w="860" w:type="pct"/>
            <w:tcBorders>
              <w:top w:val="nil"/>
              <w:left w:val="nil"/>
              <w:bottom w:val="single" w:sz="4" w:space="0" w:color="auto"/>
              <w:right w:val="single" w:sz="4" w:space="0" w:color="auto"/>
            </w:tcBorders>
            <w:shd w:val="clear" w:color="auto" w:fill="auto"/>
            <w:noWrap/>
            <w:vAlign w:val="center"/>
            <w:hideMark/>
          </w:tcPr>
          <w:p w14:paraId="56A421E9"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BAJOS</w:t>
            </w:r>
          </w:p>
        </w:tc>
        <w:tc>
          <w:tcPr>
            <w:tcW w:w="3910" w:type="pct"/>
            <w:tcBorders>
              <w:top w:val="nil"/>
              <w:left w:val="nil"/>
              <w:bottom w:val="single" w:sz="4" w:space="0" w:color="auto"/>
              <w:right w:val="single" w:sz="8" w:space="0" w:color="auto"/>
            </w:tcBorders>
            <w:shd w:val="clear" w:color="auto" w:fill="auto"/>
            <w:vAlign w:val="bottom"/>
            <w:hideMark/>
          </w:tcPr>
          <w:p w14:paraId="71B5CC45" w14:textId="77777777" w:rsidR="00BB6B6E" w:rsidRPr="00B2695C" w:rsidRDefault="00BB6B6E" w:rsidP="00FE46A6">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40% en los Objetivos y Estrategias, los Requisitos Legales y Otros Requisitos, afectando la operación de los procesos y servicios evaluados. La Alta Dirección determina que se documente el incidente aplicando la acción de mejora.</w:t>
            </w:r>
          </w:p>
        </w:tc>
      </w:tr>
      <w:tr w:rsidR="00BB6B6E" w:rsidRPr="00B2695C" w14:paraId="5B1D67BC" w14:textId="77777777" w:rsidTr="00FE46A6">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14:paraId="1C8193A4"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3</w:t>
            </w:r>
          </w:p>
        </w:tc>
        <w:tc>
          <w:tcPr>
            <w:tcW w:w="860" w:type="pct"/>
            <w:tcBorders>
              <w:top w:val="nil"/>
              <w:left w:val="nil"/>
              <w:bottom w:val="single" w:sz="4" w:space="0" w:color="auto"/>
              <w:right w:val="single" w:sz="4" w:space="0" w:color="auto"/>
            </w:tcBorders>
            <w:shd w:val="clear" w:color="auto" w:fill="auto"/>
            <w:vAlign w:val="center"/>
            <w:hideMark/>
          </w:tcPr>
          <w:p w14:paraId="3209BFF7"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MEDIOS</w:t>
            </w:r>
          </w:p>
        </w:tc>
        <w:tc>
          <w:tcPr>
            <w:tcW w:w="3910" w:type="pct"/>
            <w:tcBorders>
              <w:top w:val="nil"/>
              <w:left w:val="nil"/>
              <w:bottom w:val="single" w:sz="4" w:space="0" w:color="auto"/>
              <w:right w:val="single" w:sz="8" w:space="0" w:color="auto"/>
            </w:tcBorders>
            <w:shd w:val="clear" w:color="auto" w:fill="auto"/>
            <w:vAlign w:val="bottom"/>
            <w:hideMark/>
          </w:tcPr>
          <w:p w14:paraId="3B1621D9" w14:textId="77777777" w:rsidR="00BB6B6E" w:rsidRPr="00B2695C" w:rsidRDefault="00BB6B6E" w:rsidP="00FE46A6">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60% en los Objetivos y Estrategias, los Requisitos Legales y Otros Requisitos, afectando la operación de los procesos y servicios evaluados. La Alta Dirección determina que se documente el incidente aplicando la acción de mejora.</w:t>
            </w:r>
          </w:p>
        </w:tc>
      </w:tr>
      <w:tr w:rsidR="00BB6B6E" w:rsidRPr="00B2695C" w14:paraId="69D5CC87" w14:textId="77777777" w:rsidTr="00FE46A6">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14:paraId="12217256"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4</w:t>
            </w:r>
          </w:p>
        </w:tc>
        <w:tc>
          <w:tcPr>
            <w:tcW w:w="860" w:type="pct"/>
            <w:tcBorders>
              <w:top w:val="nil"/>
              <w:left w:val="nil"/>
              <w:bottom w:val="single" w:sz="4" w:space="0" w:color="auto"/>
              <w:right w:val="single" w:sz="4" w:space="0" w:color="auto"/>
            </w:tcBorders>
            <w:shd w:val="clear" w:color="auto" w:fill="auto"/>
            <w:vAlign w:val="center"/>
            <w:hideMark/>
          </w:tcPr>
          <w:p w14:paraId="282C1B52"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ALTOS</w:t>
            </w:r>
          </w:p>
        </w:tc>
        <w:tc>
          <w:tcPr>
            <w:tcW w:w="3910" w:type="pct"/>
            <w:tcBorders>
              <w:top w:val="nil"/>
              <w:left w:val="nil"/>
              <w:bottom w:val="single" w:sz="4" w:space="0" w:color="auto"/>
              <w:right w:val="single" w:sz="8" w:space="0" w:color="auto"/>
            </w:tcBorders>
            <w:shd w:val="clear" w:color="auto" w:fill="auto"/>
            <w:vAlign w:val="bottom"/>
            <w:hideMark/>
          </w:tcPr>
          <w:p w14:paraId="3F20D69B" w14:textId="77777777" w:rsidR="00BB6B6E" w:rsidRPr="00B2695C" w:rsidRDefault="00BB6B6E" w:rsidP="00FE46A6">
            <w:pPr>
              <w:tabs>
                <w:tab w:val="left" w:pos="4202"/>
              </w:tabs>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80% en los Objetivos y Estrategias, los Requisitos Legales y Otros Requisitos, afectando la operación de los procesos y servicios evaluados. La Alta Dirección determina que se realice la investigación y se documente el incidente aplicando la acción de corrección.</w:t>
            </w:r>
          </w:p>
        </w:tc>
      </w:tr>
      <w:tr w:rsidR="00BB6B6E" w:rsidRPr="00B2695C" w14:paraId="0613110D" w14:textId="77777777" w:rsidTr="00FE46A6">
        <w:trPr>
          <w:trHeight w:val="15"/>
        </w:trPr>
        <w:tc>
          <w:tcPr>
            <w:tcW w:w="229" w:type="pct"/>
            <w:tcBorders>
              <w:top w:val="nil"/>
              <w:left w:val="single" w:sz="8" w:space="0" w:color="auto"/>
              <w:bottom w:val="single" w:sz="8" w:space="0" w:color="auto"/>
              <w:right w:val="single" w:sz="4" w:space="0" w:color="auto"/>
            </w:tcBorders>
            <w:shd w:val="clear" w:color="auto" w:fill="auto"/>
            <w:noWrap/>
            <w:vAlign w:val="center"/>
            <w:hideMark/>
          </w:tcPr>
          <w:p w14:paraId="4A14372D"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5</w:t>
            </w:r>
          </w:p>
        </w:tc>
        <w:tc>
          <w:tcPr>
            <w:tcW w:w="860" w:type="pct"/>
            <w:tcBorders>
              <w:top w:val="nil"/>
              <w:left w:val="nil"/>
              <w:bottom w:val="single" w:sz="8" w:space="0" w:color="auto"/>
              <w:right w:val="single" w:sz="4" w:space="0" w:color="auto"/>
            </w:tcBorders>
            <w:shd w:val="clear" w:color="auto" w:fill="auto"/>
            <w:vAlign w:val="center"/>
            <w:hideMark/>
          </w:tcPr>
          <w:p w14:paraId="049594EA"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MUY ALTOS O CATASTRÓFICOS.</w:t>
            </w:r>
          </w:p>
        </w:tc>
        <w:tc>
          <w:tcPr>
            <w:tcW w:w="3910" w:type="pct"/>
            <w:tcBorders>
              <w:top w:val="nil"/>
              <w:left w:val="nil"/>
              <w:bottom w:val="single" w:sz="8" w:space="0" w:color="auto"/>
              <w:right w:val="single" w:sz="8" w:space="0" w:color="auto"/>
            </w:tcBorders>
            <w:shd w:val="clear" w:color="auto" w:fill="auto"/>
            <w:vAlign w:val="bottom"/>
            <w:hideMark/>
          </w:tcPr>
          <w:p w14:paraId="797E8722" w14:textId="77777777" w:rsidR="00BB6B6E" w:rsidRPr="00B2695C" w:rsidRDefault="00BB6B6E" w:rsidP="00FE46A6">
            <w:pPr>
              <w:jc w:val="both"/>
              <w:rPr>
                <w:rFonts w:ascii="Montserrat" w:hAnsi="Montserrat" w:cs="Calibri"/>
                <w:color w:val="000000"/>
                <w:sz w:val="16"/>
                <w:szCs w:val="18"/>
              </w:rPr>
            </w:pPr>
            <w:r w:rsidRPr="00B2695C">
              <w:rPr>
                <w:rFonts w:ascii="Montserrat" w:hAnsi="Montserrat" w:cs="Calibri"/>
                <w:color w:val="000000"/>
                <w:sz w:val="16"/>
                <w:szCs w:val="18"/>
              </w:rPr>
              <w:t>El incumplimiento del 100% de los Objetivos y Estrategias, los Requisitos Legales y Otros Requisitos, afectando la operación de los procesos y servicios evaluados. La Alta Dirección determina que se realice la investigación y se documente el incidente aplicando la acción de corrección.</w:t>
            </w:r>
          </w:p>
        </w:tc>
      </w:tr>
    </w:tbl>
    <w:p w14:paraId="2481D034" w14:textId="77777777" w:rsidR="00BB6B6E" w:rsidRPr="001D6BFD" w:rsidRDefault="00BB6B6E" w:rsidP="00BB6B6E">
      <w:pPr>
        <w:rPr>
          <w:rFonts w:ascii="Montserrat" w:hAnsi="Montserrat"/>
          <w:sz w:val="14"/>
          <w:szCs w:val="18"/>
        </w:rPr>
      </w:pPr>
    </w:p>
    <w:p w14:paraId="231D2260" w14:textId="77777777" w:rsidR="00BB6B6E" w:rsidRPr="001D6BFD" w:rsidRDefault="00BB6B6E" w:rsidP="00BB6B6E">
      <w:pPr>
        <w:rPr>
          <w:rFonts w:ascii="Montserrat" w:hAnsi="Montserrat"/>
          <w:sz w:val="14"/>
          <w:szCs w:val="18"/>
        </w:rPr>
      </w:pPr>
    </w:p>
    <w:tbl>
      <w:tblPr>
        <w:tblpPr w:leftFromText="141" w:rightFromText="141" w:vertAnchor="text" w:horzAnchor="margin" w:tblpY="62"/>
        <w:tblW w:w="9962" w:type="dxa"/>
        <w:tblCellMar>
          <w:left w:w="70" w:type="dxa"/>
          <w:right w:w="70" w:type="dxa"/>
        </w:tblCellMar>
        <w:tblLook w:val="04A0" w:firstRow="1" w:lastRow="0" w:firstColumn="1" w:lastColumn="0" w:noHBand="0" w:noVBand="1"/>
      </w:tblPr>
      <w:tblGrid>
        <w:gridCol w:w="303"/>
        <w:gridCol w:w="9659"/>
      </w:tblGrid>
      <w:tr w:rsidR="00BB6B6E" w:rsidRPr="00B2695C" w14:paraId="6CD2AB7C" w14:textId="77777777" w:rsidTr="00FE46A6">
        <w:trPr>
          <w:trHeight w:val="50"/>
        </w:trPr>
        <w:tc>
          <w:tcPr>
            <w:tcW w:w="9962"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FBC7B4B" w14:textId="77777777" w:rsidR="00BB6B6E" w:rsidRPr="00B2695C" w:rsidRDefault="00BB6B6E" w:rsidP="00FE46A6">
            <w:pPr>
              <w:jc w:val="center"/>
              <w:rPr>
                <w:rFonts w:ascii="Montserrat" w:hAnsi="Montserrat" w:cs="Calibri"/>
                <w:b/>
                <w:bCs/>
                <w:color w:val="000000"/>
                <w:sz w:val="16"/>
                <w:szCs w:val="18"/>
                <w:lang w:eastAsia="es-MX"/>
              </w:rPr>
            </w:pPr>
            <w:r w:rsidRPr="00B2695C">
              <w:rPr>
                <w:rFonts w:ascii="Montserrat" w:hAnsi="Montserrat" w:cs="Calibri"/>
                <w:b/>
                <w:bCs/>
                <w:color w:val="000000"/>
                <w:sz w:val="16"/>
                <w:szCs w:val="18"/>
              </w:rPr>
              <w:t>Nivel de Riesgo</w:t>
            </w:r>
          </w:p>
        </w:tc>
      </w:tr>
      <w:tr w:rsidR="00BB6B6E" w:rsidRPr="00B2695C" w14:paraId="5A5DF1EB" w14:textId="77777777" w:rsidTr="00FE46A6">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9099993"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5</w:t>
            </w:r>
          </w:p>
        </w:tc>
        <w:tc>
          <w:tcPr>
            <w:tcW w:w="9659" w:type="dxa"/>
            <w:tcBorders>
              <w:top w:val="nil"/>
              <w:left w:val="nil"/>
              <w:bottom w:val="single" w:sz="4" w:space="0" w:color="auto"/>
              <w:right w:val="single" w:sz="8" w:space="0" w:color="auto"/>
            </w:tcBorders>
            <w:shd w:val="clear" w:color="auto" w:fill="auto"/>
            <w:vAlign w:val="bottom"/>
            <w:hideMark/>
          </w:tcPr>
          <w:p w14:paraId="30557B0A"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Probabilidad de ocurrencia</w:t>
            </w:r>
            <w:r w:rsidRPr="00B2695C">
              <w:rPr>
                <w:rFonts w:ascii="Montserrat" w:hAnsi="Montserrat" w:cs="Calibri"/>
                <w:b/>
                <w:bCs/>
                <w:color w:val="000000"/>
                <w:sz w:val="16"/>
                <w:szCs w:val="18"/>
              </w:rPr>
              <w:t xml:space="preserve"> O QUE YA OCURRIDO CON FRECUENCIA EL EVENTO</w:t>
            </w:r>
          </w:p>
        </w:tc>
      </w:tr>
      <w:tr w:rsidR="00BB6B6E" w:rsidRPr="00B2695C" w14:paraId="57A2A0EE" w14:textId="77777777" w:rsidTr="00FE46A6">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6116A28E"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4</w:t>
            </w:r>
          </w:p>
        </w:tc>
        <w:tc>
          <w:tcPr>
            <w:tcW w:w="9659" w:type="dxa"/>
            <w:tcBorders>
              <w:top w:val="nil"/>
              <w:left w:val="nil"/>
              <w:bottom w:val="single" w:sz="4" w:space="0" w:color="auto"/>
              <w:right w:val="single" w:sz="8" w:space="0" w:color="auto"/>
            </w:tcBorders>
            <w:shd w:val="clear" w:color="auto" w:fill="auto"/>
            <w:noWrap/>
            <w:vAlign w:val="bottom"/>
            <w:hideMark/>
          </w:tcPr>
          <w:p w14:paraId="3C6707CA"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Probabilidad de ocurrencia MUY</w:t>
            </w:r>
            <w:r w:rsidRPr="00B2695C">
              <w:rPr>
                <w:rFonts w:ascii="Montserrat" w:hAnsi="Montserrat" w:cs="Calibri"/>
                <w:b/>
                <w:bCs/>
                <w:color w:val="000000"/>
                <w:sz w:val="16"/>
                <w:szCs w:val="18"/>
              </w:rPr>
              <w:t xml:space="preserve"> PROBABLE</w:t>
            </w:r>
          </w:p>
        </w:tc>
      </w:tr>
      <w:tr w:rsidR="00BB6B6E" w:rsidRPr="00B2695C" w14:paraId="015B3D93" w14:textId="77777777" w:rsidTr="00FE46A6">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1504AE6B"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3</w:t>
            </w:r>
          </w:p>
        </w:tc>
        <w:tc>
          <w:tcPr>
            <w:tcW w:w="9659" w:type="dxa"/>
            <w:tcBorders>
              <w:top w:val="nil"/>
              <w:left w:val="nil"/>
              <w:bottom w:val="single" w:sz="4" w:space="0" w:color="auto"/>
              <w:right w:val="single" w:sz="8" w:space="0" w:color="auto"/>
            </w:tcBorders>
            <w:shd w:val="clear" w:color="auto" w:fill="auto"/>
            <w:noWrap/>
            <w:vAlign w:val="bottom"/>
            <w:hideMark/>
          </w:tcPr>
          <w:p w14:paraId="6FA3FE2F"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 xml:space="preserve">Probabilidad de ocurrencia </w:t>
            </w:r>
            <w:r w:rsidRPr="00B2695C">
              <w:rPr>
                <w:rFonts w:ascii="Montserrat" w:hAnsi="Montserrat" w:cs="Calibri"/>
                <w:b/>
                <w:bCs/>
                <w:color w:val="000000"/>
                <w:sz w:val="16"/>
                <w:szCs w:val="18"/>
              </w:rPr>
              <w:t>PROBABLE</w:t>
            </w:r>
          </w:p>
        </w:tc>
      </w:tr>
      <w:tr w:rsidR="00BB6B6E" w:rsidRPr="00B2695C" w14:paraId="2293F02A" w14:textId="77777777" w:rsidTr="00FE46A6">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14:paraId="2455E47B"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2</w:t>
            </w:r>
          </w:p>
        </w:tc>
        <w:tc>
          <w:tcPr>
            <w:tcW w:w="9659" w:type="dxa"/>
            <w:tcBorders>
              <w:top w:val="nil"/>
              <w:left w:val="nil"/>
              <w:bottom w:val="single" w:sz="4" w:space="0" w:color="auto"/>
              <w:right w:val="single" w:sz="8" w:space="0" w:color="auto"/>
            </w:tcBorders>
            <w:shd w:val="clear" w:color="auto" w:fill="auto"/>
            <w:noWrap/>
            <w:vAlign w:val="bottom"/>
            <w:hideMark/>
          </w:tcPr>
          <w:p w14:paraId="0E2AFF61"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Probabilidad de ocurrencia POCO</w:t>
            </w:r>
            <w:r w:rsidRPr="00B2695C">
              <w:rPr>
                <w:rFonts w:ascii="Montserrat" w:hAnsi="Montserrat" w:cs="Calibri"/>
                <w:b/>
                <w:bCs/>
                <w:color w:val="000000"/>
                <w:sz w:val="16"/>
                <w:szCs w:val="18"/>
              </w:rPr>
              <w:t xml:space="preserve"> PROBABLE</w:t>
            </w:r>
          </w:p>
        </w:tc>
      </w:tr>
      <w:tr w:rsidR="00BB6B6E" w:rsidRPr="00B2695C" w14:paraId="159B56AF" w14:textId="77777777" w:rsidTr="00FE46A6">
        <w:trPr>
          <w:trHeight w:val="50"/>
        </w:trPr>
        <w:tc>
          <w:tcPr>
            <w:tcW w:w="303" w:type="dxa"/>
            <w:tcBorders>
              <w:top w:val="nil"/>
              <w:left w:val="single" w:sz="8" w:space="0" w:color="auto"/>
              <w:bottom w:val="single" w:sz="8" w:space="0" w:color="auto"/>
              <w:right w:val="single" w:sz="4" w:space="0" w:color="auto"/>
            </w:tcBorders>
            <w:shd w:val="clear" w:color="auto" w:fill="auto"/>
            <w:noWrap/>
            <w:vAlign w:val="center"/>
            <w:hideMark/>
          </w:tcPr>
          <w:p w14:paraId="207134C4" w14:textId="77777777" w:rsidR="00BB6B6E" w:rsidRPr="00B2695C" w:rsidRDefault="00BB6B6E" w:rsidP="00FE46A6">
            <w:pPr>
              <w:jc w:val="center"/>
              <w:rPr>
                <w:rFonts w:ascii="Montserrat" w:hAnsi="Montserrat" w:cs="Calibri"/>
                <w:b/>
                <w:bCs/>
                <w:color w:val="000000"/>
                <w:sz w:val="16"/>
                <w:szCs w:val="18"/>
              </w:rPr>
            </w:pPr>
            <w:r w:rsidRPr="00B2695C">
              <w:rPr>
                <w:rFonts w:ascii="Montserrat" w:hAnsi="Montserrat" w:cs="Calibri"/>
                <w:b/>
                <w:bCs/>
                <w:color w:val="000000"/>
                <w:sz w:val="16"/>
                <w:szCs w:val="18"/>
              </w:rPr>
              <w:t>1</w:t>
            </w:r>
          </w:p>
        </w:tc>
        <w:tc>
          <w:tcPr>
            <w:tcW w:w="9659" w:type="dxa"/>
            <w:tcBorders>
              <w:top w:val="nil"/>
              <w:left w:val="nil"/>
              <w:bottom w:val="single" w:sz="8" w:space="0" w:color="auto"/>
              <w:right w:val="single" w:sz="8" w:space="0" w:color="auto"/>
            </w:tcBorders>
            <w:shd w:val="clear" w:color="auto" w:fill="auto"/>
            <w:noWrap/>
            <w:vAlign w:val="bottom"/>
            <w:hideMark/>
          </w:tcPr>
          <w:p w14:paraId="3202198F" w14:textId="77777777" w:rsidR="00BB6B6E" w:rsidRPr="00B2695C" w:rsidRDefault="00BB6B6E" w:rsidP="00FE46A6">
            <w:pPr>
              <w:rPr>
                <w:rFonts w:ascii="Montserrat" w:hAnsi="Montserrat" w:cs="Calibri"/>
                <w:color w:val="000000"/>
                <w:sz w:val="16"/>
                <w:szCs w:val="18"/>
              </w:rPr>
            </w:pPr>
            <w:r w:rsidRPr="00B2695C">
              <w:rPr>
                <w:rFonts w:ascii="Montserrat" w:hAnsi="Montserrat" w:cs="Calibri"/>
                <w:color w:val="000000"/>
                <w:sz w:val="16"/>
                <w:szCs w:val="18"/>
              </w:rPr>
              <w:t>Probabilidad de ocurrencia IMPROBABLE</w:t>
            </w:r>
          </w:p>
        </w:tc>
      </w:tr>
    </w:tbl>
    <w:p w14:paraId="03593D99" w14:textId="77777777" w:rsidR="00BB6B6E" w:rsidRPr="001D6BFD" w:rsidRDefault="00BB6B6E" w:rsidP="00BB6B6E">
      <w:pPr>
        <w:rPr>
          <w:rFonts w:ascii="Montserrat" w:hAnsi="Montserrat"/>
          <w:sz w:val="14"/>
          <w:szCs w:val="18"/>
        </w:rPr>
      </w:pPr>
    </w:p>
    <w:p w14:paraId="119CD364" w14:textId="77777777" w:rsidR="00BB6B6E" w:rsidRPr="001D6BFD" w:rsidRDefault="00BB6B6E" w:rsidP="00BB6B6E">
      <w:pPr>
        <w:rPr>
          <w:rFonts w:ascii="Montserrat" w:hAnsi="Montserrat"/>
          <w:sz w:val="14"/>
          <w:szCs w:val="18"/>
        </w:rPr>
      </w:pPr>
    </w:p>
    <w:tbl>
      <w:tblPr>
        <w:tblpPr w:leftFromText="141" w:rightFromText="141" w:vertAnchor="text" w:horzAnchor="margin" w:tblpY="-73"/>
        <w:tblW w:w="5000" w:type="pct"/>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left w:w="70" w:type="dxa"/>
          <w:right w:w="70" w:type="dxa"/>
        </w:tblCellMar>
        <w:tblLook w:val="04A0" w:firstRow="1" w:lastRow="0" w:firstColumn="1" w:lastColumn="0" w:noHBand="0" w:noVBand="1"/>
      </w:tblPr>
      <w:tblGrid>
        <w:gridCol w:w="2378"/>
        <w:gridCol w:w="1900"/>
        <w:gridCol w:w="1112"/>
        <w:gridCol w:w="1261"/>
        <w:gridCol w:w="1112"/>
        <w:gridCol w:w="1921"/>
      </w:tblGrid>
      <w:tr w:rsidR="00BB6B6E" w:rsidRPr="00B2695C" w14:paraId="1311AC31" w14:textId="77777777" w:rsidTr="00FE46A6">
        <w:trPr>
          <w:trHeight w:val="14"/>
        </w:trPr>
        <w:tc>
          <w:tcPr>
            <w:tcW w:w="1228" w:type="pct"/>
            <w:shd w:val="clear" w:color="auto" w:fill="auto"/>
            <w:noWrap/>
            <w:vAlign w:val="bottom"/>
            <w:hideMark/>
          </w:tcPr>
          <w:p w14:paraId="48665305" w14:textId="77777777" w:rsidR="00BB6B6E" w:rsidRPr="00B2695C" w:rsidRDefault="00BB6B6E" w:rsidP="00FE46A6">
            <w:pPr>
              <w:rPr>
                <w:rFonts w:ascii="Montserrat" w:hAnsi="Montserrat" w:cs="Calibri"/>
                <w:color w:val="000000"/>
                <w:sz w:val="16"/>
                <w:szCs w:val="18"/>
                <w:lang w:eastAsia="es-MX"/>
              </w:rPr>
            </w:pPr>
          </w:p>
          <w:p w14:paraId="188BC50B" w14:textId="77777777" w:rsidR="00BB6B6E" w:rsidRPr="00B2695C" w:rsidRDefault="00BB6B6E" w:rsidP="00FE46A6">
            <w:pPr>
              <w:rPr>
                <w:rFonts w:ascii="Montserrat" w:hAnsi="Montserrat" w:cs="Calibri"/>
                <w:color w:val="000000"/>
                <w:sz w:val="16"/>
                <w:szCs w:val="18"/>
              </w:rPr>
            </w:pPr>
          </w:p>
        </w:tc>
        <w:tc>
          <w:tcPr>
            <w:tcW w:w="981" w:type="pct"/>
            <w:shd w:val="clear" w:color="auto" w:fill="auto"/>
            <w:vAlign w:val="center"/>
            <w:hideMark/>
          </w:tcPr>
          <w:p w14:paraId="4512E71A"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SON MÍNIMOS O DESPRECIABLES (1)</w:t>
            </w:r>
          </w:p>
        </w:tc>
        <w:tc>
          <w:tcPr>
            <w:tcW w:w="574" w:type="pct"/>
            <w:shd w:val="clear" w:color="auto" w:fill="auto"/>
            <w:vAlign w:val="center"/>
            <w:hideMark/>
          </w:tcPr>
          <w:p w14:paraId="01389B74"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BAJOS (2)</w:t>
            </w:r>
          </w:p>
        </w:tc>
        <w:tc>
          <w:tcPr>
            <w:tcW w:w="651" w:type="pct"/>
            <w:shd w:val="clear" w:color="auto" w:fill="auto"/>
            <w:vAlign w:val="center"/>
            <w:hideMark/>
          </w:tcPr>
          <w:p w14:paraId="73B05DCC"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MEDIOS (3)</w:t>
            </w:r>
          </w:p>
        </w:tc>
        <w:tc>
          <w:tcPr>
            <w:tcW w:w="574" w:type="pct"/>
            <w:shd w:val="clear" w:color="auto" w:fill="auto"/>
            <w:vAlign w:val="center"/>
            <w:hideMark/>
          </w:tcPr>
          <w:p w14:paraId="500B3ED7"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ALTOS (4)</w:t>
            </w:r>
          </w:p>
        </w:tc>
        <w:tc>
          <w:tcPr>
            <w:tcW w:w="992" w:type="pct"/>
            <w:shd w:val="clear" w:color="auto" w:fill="auto"/>
            <w:vAlign w:val="center"/>
            <w:hideMark/>
          </w:tcPr>
          <w:p w14:paraId="5A769A7E"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EFECTOS MUY ALTOS O CATASTRÓFICOS (5)</w:t>
            </w:r>
          </w:p>
        </w:tc>
      </w:tr>
      <w:tr w:rsidR="00BB6B6E" w:rsidRPr="00B2695C" w14:paraId="404D08E5" w14:textId="77777777" w:rsidTr="00FE46A6">
        <w:trPr>
          <w:trHeight w:val="14"/>
        </w:trPr>
        <w:tc>
          <w:tcPr>
            <w:tcW w:w="1228" w:type="pct"/>
            <w:shd w:val="clear" w:color="auto" w:fill="auto"/>
            <w:noWrap/>
            <w:vAlign w:val="center"/>
            <w:hideMark/>
          </w:tcPr>
          <w:p w14:paraId="2807942A"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IMPROBABLE (1)</w:t>
            </w:r>
          </w:p>
        </w:tc>
        <w:tc>
          <w:tcPr>
            <w:tcW w:w="981" w:type="pct"/>
            <w:shd w:val="clear" w:color="000000" w:fill="00DE64"/>
            <w:vAlign w:val="center"/>
            <w:hideMark/>
          </w:tcPr>
          <w:p w14:paraId="45CBEA39"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00DE64"/>
            <w:vAlign w:val="center"/>
            <w:hideMark/>
          </w:tcPr>
          <w:p w14:paraId="3AE553D1"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651" w:type="pct"/>
            <w:shd w:val="clear" w:color="000000" w:fill="00DE64"/>
            <w:vAlign w:val="center"/>
            <w:hideMark/>
          </w:tcPr>
          <w:p w14:paraId="0ACD3ADE"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14:paraId="7E580420"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336699"/>
            <w:vAlign w:val="center"/>
            <w:hideMark/>
          </w:tcPr>
          <w:p w14:paraId="11A349A5"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r>
      <w:tr w:rsidR="00BB6B6E" w:rsidRPr="00B2695C" w14:paraId="2DEDBA1E" w14:textId="77777777" w:rsidTr="00FE46A6">
        <w:trPr>
          <w:trHeight w:val="14"/>
        </w:trPr>
        <w:tc>
          <w:tcPr>
            <w:tcW w:w="1228" w:type="pct"/>
            <w:shd w:val="clear" w:color="auto" w:fill="auto"/>
            <w:noWrap/>
            <w:vAlign w:val="center"/>
            <w:hideMark/>
          </w:tcPr>
          <w:p w14:paraId="665B1DBE"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 xml:space="preserve"> POCO PROBABLE (2)</w:t>
            </w:r>
          </w:p>
        </w:tc>
        <w:tc>
          <w:tcPr>
            <w:tcW w:w="981" w:type="pct"/>
            <w:shd w:val="clear" w:color="000000" w:fill="00DE64"/>
            <w:vAlign w:val="center"/>
            <w:hideMark/>
          </w:tcPr>
          <w:p w14:paraId="5090F915"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14:paraId="64B08C85"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14:paraId="640BA7C0"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14:paraId="2E2F5DFF"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336699"/>
            <w:vAlign w:val="center"/>
            <w:hideMark/>
          </w:tcPr>
          <w:p w14:paraId="6A35D308"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r>
      <w:tr w:rsidR="00BB6B6E" w:rsidRPr="00B2695C" w14:paraId="5B9C4789" w14:textId="77777777" w:rsidTr="00FE46A6">
        <w:trPr>
          <w:trHeight w:val="14"/>
        </w:trPr>
        <w:tc>
          <w:tcPr>
            <w:tcW w:w="1228" w:type="pct"/>
            <w:shd w:val="clear" w:color="auto" w:fill="auto"/>
            <w:noWrap/>
            <w:vAlign w:val="center"/>
            <w:hideMark/>
          </w:tcPr>
          <w:p w14:paraId="1409CD12"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PROBABLE (3)</w:t>
            </w:r>
          </w:p>
        </w:tc>
        <w:tc>
          <w:tcPr>
            <w:tcW w:w="981" w:type="pct"/>
            <w:shd w:val="clear" w:color="000000" w:fill="00DE64"/>
            <w:vAlign w:val="center"/>
            <w:hideMark/>
          </w:tcPr>
          <w:p w14:paraId="570CD98B"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14:paraId="23029791"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14:paraId="357D68FF"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14:paraId="2731D7E1"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FFFF00"/>
            <w:vAlign w:val="center"/>
            <w:hideMark/>
          </w:tcPr>
          <w:p w14:paraId="3E339307"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r>
      <w:tr w:rsidR="00BB6B6E" w:rsidRPr="00B2695C" w14:paraId="1DDD1472" w14:textId="77777777" w:rsidTr="00FE46A6">
        <w:trPr>
          <w:trHeight w:val="14"/>
        </w:trPr>
        <w:tc>
          <w:tcPr>
            <w:tcW w:w="1228" w:type="pct"/>
            <w:shd w:val="clear" w:color="auto" w:fill="auto"/>
            <w:noWrap/>
            <w:vAlign w:val="center"/>
            <w:hideMark/>
          </w:tcPr>
          <w:p w14:paraId="1571445D"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MUY PROBABLE (4)</w:t>
            </w:r>
          </w:p>
        </w:tc>
        <w:tc>
          <w:tcPr>
            <w:tcW w:w="981" w:type="pct"/>
            <w:shd w:val="clear" w:color="000000" w:fill="336699"/>
            <w:vAlign w:val="center"/>
            <w:hideMark/>
          </w:tcPr>
          <w:p w14:paraId="35586559"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14:paraId="1B34DEB3"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14:paraId="56504AEC"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FFFF00"/>
            <w:vAlign w:val="center"/>
            <w:hideMark/>
          </w:tcPr>
          <w:p w14:paraId="61572E07"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c>
          <w:tcPr>
            <w:tcW w:w="992" w:type="pct"/>
            <w:shd w:val="clear" w:color="000000" w:fill="FF0000"/>
            <w:vAlign w:val="center"/>
            <w:hideMark/>
          </w:tcPr>
          <w:p w14:paraId="688DAAC4"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r>
      <w:tr w:rsidR="00BB6B6E" w:rsidRPr="00B2695C" w14:paraId="30177772" w14:textId="77777777" w:rsidTr="00FE46A6">
        <w:trPr>
          <w:trHeight w:val="14"/>
        </w:trPr>
        <w:tc>
          <w:tcPr>
            <w:tcW w:w="1228" w:type="pct"/>
            <w:shd w:val="clear" w:color="auto" w:fill="auto"/>
            <w:vAlign w:val="center"/>
            <w:hideMark/>
          </w:tcPr>
          <w:p w14:paraId="45661AD4" w14:textId="77777777" w:rsidR="00BB6B6E" w:rsidRPr="00B2695C" w:rsidRDefault="00BB6B6E" w:rsidP="00FE46A6">
            <w:pPr>
              <w:jc w:val="center"/>
              <w:rPr>
                <w:rFonts w:ascii="Montserrat" w:hAnsi="Montserrat" w:cs="Arial"/>
                <w:b/>
                <w:bCs/>
                <w:sz w:val="16"/>
                <w:szCs w:val="18"/>
              </w:rPr>
            </w:pPr>
            <w:r w:rsidRPr="00B2695C">
              <w:rPr>
                <w:rFonts w:ascii="Montserrat" w:hAnsi="Montserrat" w:cs="Arial"/>
                <w:b/>
                <w:bCs/>
                <w:sz w:val="16"/>
                <w:szCs w:val="18"/>
              </w:rPr>
              <w:t xml:space="preserve"> ALTAMENTE PROBABLE (5)</w:t>
            </w:r>
          </w:p>
        </w:tc>
        <w:tc>
          <w:tcPr>
            <w:tcW w:w="981" w:type="pct"/>
            <w:shd w:val="clear" w:color="000000" w:fill="336699"/>
            <w:vAlign w:val="center"/>
            <w:hideMark/>
          </w:tcPr>
          <w:p w14:paraId="79200071"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14:paraId="5BBDEF8D" w14:textId="77777777" w:rsidR="00BB6B6E" w:rsidRPr="00B2695C" w:rsidRDefault="00BB6B6E" w:rsidP="00FE46A6">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FFFF00"/>
            <w:vAlign w:val="center"/>
            <w:hideMark/>
          </w:tcPr>
          <w:p w14:paraId="209BE1D8"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c>
          <w:tcPr>
            <w:tcW w:w="574" w:type="pct"/>
            <w:shd w:val="clear" w:color="000000" w:fill="FF0000"/>
            <w:vAlign w:val="center"/>
            <w:hideMark/>
          </w:tcPr>
          <w:p w14:paraId="1733EB58"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c>
          <w:tcPr>
            <w:tcW w:w="992" w:type="pct"/>
            <w:shd w:val="clear" w:color="000000" w:fill="FF0000"/>
            <w:vAlign w:val="center"/>
            <w:hideMark/>
          </w:tcPr>
          <w:p w14:paraId="3DD85A92" w14:textId="77777777" w:rsidR="00BB6B6E" w:rsidRPr="00B2695C" w:rsidRDefault="00BB6B6E" w:rsidP="00FE46A6">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r>
    </w:tbl>
    <w:p w14:paraId="0F4E132E" w14:textId="77777777" w:rsidR="00BB6B6E" w:rsidRPr="001D6BFD" w:rsidRDefault="00BB6B6E" w:rsidP="00BB6B6E">
      <w:pPr>
        <w:rPr>
          <w:rFonts w:ascii="Montserrat" w:hAnsi="Montserrat"/>
          <w:sz w:val="14"/>
          <w:szCs w:val="18"/>
        </w:rPr>
      </w:pPr>
    </w:p>
    <w:p w14:paraId="4142791E" w14:textId="77777777" w:rsidR="00BB6B6E" w:rsidRPr="001D6BFD" w:rsidRDefault="00BB6B6E" w:rsidP="00BB6B6E">
      <w:pPr>
        <w:rPr>
          <w:rFonts w:ascii="Montserrat" w:hAnsi="Montserrat"/>
          <w:sz w:val="14"/>
          <w:szCs w:val="18"/>
        </w:rPr>
      </w:pPr>
    </w:p>
    <w:p w14:paraId="2E2D5096" w14:textId="77777777" w:rsidR="00BB6B6E" w:rsidRPr="001D6BFD" w:rsidRDefault="00BB6B6E" w:rsidP="00BB6B6E">
      <w:pPr>
        <w:rPr>
          <w:rFonts w:ascii="Montserrat" w:hAnsi="Montserrat"/>
          <w:sz w:val="14"/>
          <w:szCs w:val="18"/>
        </w:rPr>
      </w:pPr>
    </w:p>
    <w:p w14:paraId="1B79586C" w14:textId="77777777" w:rsidR="00BB6B6E" w:rsidRPr="001D6BFD" w:rsidRDefault="00BB6B6E" w:rsidP="00BB6B6E">
      <w:pPr>
        <w:rPr>
          <w:rFonts w:ascii="Montserrat" w:hAnsi="Montserrat"/>
          <w:sz w:val="14"/>
          <w:szCs w:val="18"/>
        </w:rPr>
      </w:pPr>
    </w:p>
    <w:p w14:paraId="1941D71E" w14:textId="77777777" w:rsidR="00BB6B6E" w:rsidRDefault="00BB6B6E" w:rsidP="00BB6B6E">
      <w:pPr>
        <w:rPr>
          <w:rFonts w:ascii="Montserrat" w:hAnsi="Montserrat"/>
          <w:sz w:val="14"/>
          <w:szCs w:val="18"/>
        </w:rPr>
      </w:pPr>
    </w:p>
    <w:p w14:paraId="0DE65000" w14:textId="77777777" w:rsidR="00BB6B6E" w:rsidRDefault="00BB6B6E" w:rsidP="00BB6B6E">
      <w:pPr>
        <w:rPr>
          <w:rFonts w:ascii="Montserrat" w:hAnsi="Montserrat"/>
          <w:sz w:val="14"/>
          <w:szCs w:val="18"/>
        </w:rPr>
      </w:pPr>
    </w:p>
    <w:p w14:paraId="5797C905" w14:textId="77777777" w:rsidR="00BB6B6E" w:rsidRPr="001D6BFD" w:rsidRDefault="00BB6B6E" w:rsidP="00BB6B6E">
      <w:pPr>
        <w:rPr>
          <w:rFonts w:ascii="Montserrat" w:hAnsi="Montserrat"/>
          <w:sz w:val="14"/>
          <w:szCs w:val="18"/>
        </w:rPr>
      </w:pPr>
    </w:p>
    <w:tbl>
      <w:tblPr>
        <w:tblpPr w:leftFromText="141" w:rightFromText="141" w:vertAnchor="text" w:horzAnchor="margin" w:tblpY="2"/>
        <w:tblW w:w="5000" w:type="pct"/>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left w:w="70" w:type="dxa"/>
          <w:right w:w="70" w:type="dxa"/>
        </w:tblCellMar>
        <w:tblLook w:val="04A0" w:firstRow="1" w:lastRow="0" w:firstColumn="1" w:lastColumn="0" w:noHBand="0" w:noVBand="1"/>
      </w:tblPr>
      <w:tblGrid>
        <w:gridCol w:w="2270"/>
        <w:gridCol w:w="2254"/>
        <w:gridCol w:w="5160"/>
      </w:tblGrid>
      <w:tr w:rsidR="00BB6B6E" w:rsidRPr="008046CB" w14:paraId="39A21C7A" w14:textId="77777777" w:rsidTr="00FE46A6">
        <w:trPr>
          <w:trHeight w:val="20"/>
        </w:trPr>
        <w:tc>
          <w:tcPr>
            <w:tcW w:w="1172" w:type="pct"/>
            <w:shd w:val="clear" w:color="auto" w:fill="auto"/>
            <w:vAlign w:val="center"/>
            <w:hideMark/>
          </w:tcPr>
          <w:p w14:paraId="7507A76B" w14:textId="77777777" w:rsidR="00BB6B6E" w:rsidRPr="008046CB" w:rsidRDefault="00BB6B6E" w:rsidP="00FE46A6">
            <w:pPr>
              <w:jc w:val="center"/>
              <w:rPr>
                <w:rFonts w:ascii="Montserrat" w:hAnsi="Montserrat" w:cs="Calibri"/>
                <w:b/>
                <w:bCs/>
                <w:sz w:val="18"/>
                <w:szCs w:val="18"/>
                <w:lang w:eastAsia="es-MX"/>
              </w:rPr>
            </w:pPr>
            <w:r w:rsidRPr="008046CB">
              <w:rPr>
                <w:rFonts w:ascii="Montserrat" w:hAnsi="Montserrat" w:cs="Calibri"/>
                <w:b/>
                <w:bCs/>
                <w:sz w:val="18"/>
                <w:szCs w:val="18"/>
              </w:rPr>
              <w:t>RIESGO BAJO</w:t>
            </w:r>
          </w:p>
        </w:tc>
        <w:tc>
          <w:tcPr>
            <w:tcW w:w="1164" w:type="pct"/>
            <w:shd w:val="clear" w:color="auto" w:fill="auto"/>
            <w:vAlign w:val="center"/>
            <w:hideMark/>
          </w:tcPr>
          <w:p w14:paraId="41AEB592" w14:textId="77777777" w:rsidR="00BB6B6E" w:rsidRPr="008046CB" w:rsidRDefault="00BB6B6E" w:rsidP="00FE46A6">
            <w:pPr>
              <w:jc w:val="center"/>
              <w:rPr>
                <w:rFonts w:ascii="Montserrat" w:hAnsi="Montserrat" w:cs="Calibri"/>
                <w:sz w:val="18"/>
                <w:szCs w:val="18"/>
              </w:rPr>
            </w:pPr>
            <w:r w:rsidRPr="008046CB">
              <w:rPr>
                <w:rFonts w:ascii="Montserrat" w:hAnsi="Montserrat" w:cs="Calibri"/>
                <w:sz w:val="18"/>
                <w:szCs w:val="18"/>
              </w:rPr>
              <w:t>Rango: 1 a 3</w:t>
            </w:r>
          </w:p>
        </w:tc>
        <w:tc>
          <w:tcPr>
            <w:tcW w:w="2664" w:type="pct"/>
            <w:shd w:val="clear" w:color="auto" w:fill="auto"/>
            <w:vAlign w:val="center"/>
            <w:hideMark/>
          </w:tcPr>
          <w:p w14:paraId="66788C10" w14:textId="77777777" w:rsidR="00BB6B6E" w:rsidRPr="008046CB" w:rsidRDefault="00BB6B6E" w:rsidP="00FE46A6">
            <w:pPr>
              <w:rPr>
                <w:rFonts w:ascii="Montserrat" w:hAnsi="Montserrat" w:cs="Calibri"/>
                <w:b/>
                <w:bCs/>
                <w:sz w:val="18"/>
                <w:szCs w:val="18"/>
              </w:rPr>
            </w:pPr>
            <w:r w:rsidRPr="008046CB">
              <w:rPr>
                <w:rFonts w:ascii="Montserrat" w:hAnsi="Montserrat" w:cs="Calibri"/>
                <w:b/>
                <w:bCs/>
                <w:sz w:val="18"/>
                <w:szCs w:val="18"/>
              </w:rPr>
              <w:t>Se deberá mantener controles</w:t>
            </w:r>
          </w:p>
        </w:tc>
      </w:tr>
      <w:tr w:rsidR="00BB6B6E" w:rsidRPr="008046CB" w14:paraId="20165419" w14:textId="77777777" w:rsidTr="00FE46A6">
        <w:trPr>
          <w:trHeight w:val="20"/>
        </w:trPr>
        <w:tc>
          <w:tcPr>
            <w:tcW w:w="1172" w:type="pct"/>
            <w:shd w:val="clear" w:color="auto" w:fill="auto"/>
            <w:noWrap/>
            <w:vAlign w:val="center"/>
            <w:hideMark/>
          </w:tcPr>
          <w:p w14:paraId="1B2B45EB" w14:textId="77777777" w:rsidR="00BB6B6E" w:rsidRPr="008046CB" w:rsidRDefault="00BB6B6E" w:rsidP="00FE46A6">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MEDIO</w:t>
            </w:r>
          </w:p>
        </w:tc>
        <w:tc>
          <w:tcPr>
            <w:tcW w:w="1164" w:type="pct"/>
            <w:shd w:val="clear" w:color="auto" w:fill="auto"/>
            <w:vAlign w:val="center"/>
            <w:hideMark/>
          </w:tcPr>
          <w:p w14:paraId="66261ACA" w14:textId="77777777" w:rsidR="00BB6B6E" w:rsidRPr="008046CB" w:rsidRDefault="00BB6B6E" w:rsidP="00FE46A6">
            <w:pPr>
              <w:jc w:val="center"/>
              <w:rPr>
                <w:rFonts w:ascii="Montserrat" w:hAnsi="Montserrat" w:cs="Calibri"/>
                <w:sz w:val="18"/>
                <w:szCs w:val="18"/>
              </w:rPr>
            </w:pPr>
            <w:r w:rsidRPr="008046CB">
              <w:rPr>
                <w:rFonts w:ascii="Montserrat" w:hAnsi="Montserrat" w:cs="Calibri"/>
                <w:sz w:val="18"/>
                <w:szCs w:val="18"/>
              </w:rPr>
              <w:t>Rango: 4 a 12</w:t>
            </w:r>
          </w:p>
        </w:tc>
        <w:tc>
          <w:tcPr>
            <w:tcW w:w="2664" w:type="pct"/>
            <w:shd w:val="clear" w:color="auto" w:fill="auto"/>
            <w:vAlign w:val="center"/>
            <w:hideMark/>
          </w:tcPr>
          <w:p w14:paraId="5EDEB017" w14:textId="77777777" w:rsidR="00BB6B6E" w:rsidRPr="008046CB" w:rsidRDefault="00BB6B6E" w:rsidP="00FE46A6">
            <w:pPr>
              <w:rPr>
                <w:rFonts w:ascii="Montserrat" w:hAnsi="Montserrat" w:cs="Calibri"/>
                <w:b/>
                <w:bCs/>
                <w:color w:val="000000"/>
                <w:sz w:val="18"/>
                <w:szCs w:val="18"/>
              </w:rPr>
            </w:pPr>
            <w:r w:rsidRPr="008046CB">
              <w:rPr>
                <w:rFonts w:ascii="Montserrat" w:hAnsi="Montserrat" w:cs="Calibri"/>
                <w:b/>
                <w:bCs/>
                <w:color w:val="000000"/>
                <w:sz w:val="18"/>
                <w:szCs w:val="18"/>
              </w:rPr>
              <w:t>Implementar controles administrativos a mediano plazo, tales como procedimiento, instrucciones, capacitación, supervisión, ayudas visuales. Se pueden Establecer objetivos estratégicos a mediano o largo plazo.</w:t>
            </w:r>
          </w:p>
        </w:tc>
      </w:tr>
      <w:tr w:rsidR="00BB6B6E" w:rsidRPr="008046CB" w14:paraId="565FF03A" w14:textId="77777777" w:rsidTr="00FE46A6">
        <w:trPr>
          <w:trHeight w:val="20"/>
        </w:trPr>
        <w:tc>
          <w:tcPr>
            <w:tcW w:w="1172" w:type="pct"/>
            <w:shd w:val="clear" w:color="auto" w:fill="auto"/>
            <w:noWrap/>
            <w:vAlign w:val="center"/>
            <w:hideMark/>
          </w:tcPr>
          <w:p w14:paraId="13A51295" w14:textId="77777777" w:rsidR="00BB6B6E" w:rsidRPr="008046CB" w:rsidRDefault="00BB6B6E" w:rsidP="00FE46A6">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ALTO</w:t>
            </w:r>
          </w:p>
        </w:tc>
        <w:tc>
          <w:tcPr>
            <w:tcW w:w="1164" w:type="pct"/>
            <w:shd w:val="clear" w:color="auto" w:fill="auto"/>
            <w:vAlign w:val="center"/>
            <w:hideMark/>
          </w:tcPr>
          <w:p w14:paraId="3EC6AD41" w14:textId="77777777" w:rsidR="00BB6B6E" w:rsidRPr="008046CB" w:rsidRDefault="00BB6B6E" w:rsidP="00FE46A6">
            <w:pPr>
              <w:jc w:val="center"/>
              <w:rPr>
                <w:rFonts w:ascii="Montserrat" w:hAnsi="Montserrat" w:cs="Calibri"/>
                <w:sz w:val="18"/>
                <w:szCs w:val="18"/>
              </w:rPr>
            </w:pPr>
            <w:r w:rsidRPr="008046CB">
              <w:rPr>
                <w:rFonts w:ascii="Montserrat" w:hAnsi="Montserrat" w:cs="Calibri"/>
                <w:sz w:val="18"/>
                <w:szCs w:val="18"/>
              </w:rPr>
              <w:t>Rango: 15 a 16</w:t>
            </w:r>
          </w:p>
        </w:tc>
        <w:tc>
          <w:tcPr>
            <w:tcW w:w="2664" w:type="pct"/>
            <w:shd w:val="clear" w:color="auto" w:fill="auto"/>
            <w:vAlign w:val="center"/>
            <w:hideMark/>
          </w:tcPr>
          <w:p w14:paraId="66F16942" w14:textId="77777777" w:rsidR="00BB6B6E" w:rsidRPr="008046CB" w:rsidRDefault="00BB6B6E" w:rsidP="00FE46A6">
            <w:pPr>
              <w:rPr>
                <w:rFonts w:ascii="Montserrat" w:hAnsi="Montserrat" w:cs="Calibri"/>
                <w:b/>
                <w:bCs/>
                <w:color w:val="000000"/>
                <w:sz w:val="18"/>
                <w:szCs w:val="18"/>
              </w:rPr>
            </w:pPr>
            <w:r w:rsidRPr="008046CB">
              <w:rPr>
                <w:rFonts w:ascii="Montserrat" w:hAnsi="Montserrat" w:cs="Calibri"/>
                <w:b/>
                <w:bCs/>
                <w:color w:val="000000"/>
                <w:sz w:val="18"/>
                <w:szCs w:val="18"/>
              </w:rPr>
              <w:t>Implementar controles de eliminación, sustitución o ingeniería, reorganización del trabajo a corto plazo, mediante acciones planificadas o en objetivos del SIG</w:t>
            </w:r>
          </w:p>
        </w:tc>
      </w:tr>
      <w:tr w:rsidR="00BB6B6E" w:rsidRPr="008046CB" w14:paraId="35F52961" w14:textId="77777777" w:rsidTr="00FE46A6">
        <w:trPr>
          <w:trHeight w:val="20"/>
        </w:trPr>
        <w:tc>
          <w:tcPr>
            <w:tcW w:w="1172" w:type="pct"/>
            <w:shd w:val="clear" w:color="auto" w:fill="auto"/>
            <w:noWrap/>
            <w:vAlign w:val="center"/>
            <w:hideMark/>
          </w:tcPr>
          <w:p w14:paraId="398FC673" w14:textId="77777777" w:rsidR="00BB6B6E" w:rsidRPr="008046CB" w:rsidRDefault="00BB6B6E" w:rsidP="00FE46A6">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MUY ALTO</w:t>
            </w:r>
          </w:p>
        </w:tc>
        <w:tc>
          <w:tcPr>
            <w:tcW w:w="1164" w:type="pct"/>
            <w:shd w:val="clear" w:color="auto" w:fill="auto"/>
            <w:vAlign w:val="center"/>
            <w:hideMark/>
          </w:tcPr>
          <w:p w14:paraId="5BBCFA66" w14:textId="77777777" w:rsidR="00BB6B6E" w:rsidRPr="008046CB" w:rsidRDefault="00BB6B6E" w:rsidP="00FE46A6">
            <w:pPr>
              <w:jc w:val="center"/>
              <w:rPr>
                <w:rFonts w:ascii="Montserrat" w:hAnsi="Montserrat" w:cs="Calibri"/>
                <w:sz w:val="18"/>
                <w:szCs w:val="18"/>
              </w:rPr>
            </w:pPr>
            <w:r w:rsidRPr="008046CB">
              <w:rPr>
                <w:rFonts w:ascii="Montserrat" w:hAnsi="Montserrat" w:cs="Calibri"/>
                <w:sz w:val="18"/>
                <w:szCs w:val="18"/>
              </w:rPr>
              <w:t>Rango: 20 a 25</w:t>
            </w:r>
          </w:p>
        </w:tc>
        <w:tc>
          <w:tcPr>
            <w:tcW w:w="2664" w:type="pct"/>
            <w:shd w:val="clear" w:color="auto" w:fill="auto"/>
            <w:vAlign w:val="center"/>
            <w:hideMark/>
          </w:tcPr>
          <w:p w14:paraId="7BDF05F9" w14:textId="77777777" w:rsidR="00BB6B6E" w:rsidRPr="008046CB" w:rsidRDefault="00BB6B6E" w:rsidP="00FE46A6">
            <w:pPr>
              <w:rPr>
                <w:rFonts w:ascii="Montserrat" w:hAnsi="Montserrat" w:cs="Calibri"/>
                <w:b/>
                <w:bCs/>
                <w:color w:val="000000"/>
                <w:sz w:val="18"/>
                <w:szCs w:val="18"/>
              </w:rPr>
            </w:pPr>
            <w:r w:rsidRPr="008046CB">
              <w:rPr>
                <w:rFonts w:ascii="Montserrat" w:hAnsi="Montserrat" w:cs="Calibri"/>
                <w:b/>
                <w:bCs/>
                <w:color w:val="000000"/>
                <w:sz w:val="18"/>
                <w:szCs w:val="18"/>
              </w:rPr>
              <w:t>Atender inmediatamente, implementar controles de eliminación, sustitución o de ingeniería a corto plazo, mediante acciones planificadas o en objetivos del SIG</w:t>
            </w:r>
          </w:p>
        </w:tc>
      </w:tr>
    </w:tbl>
    <w:p w14:paraId="194134E6" w14:textId="77777777" w:rsidR="00BB6B6E" w:rsidRPr="001D6BFD" w:rsidRDefault="00BB6B6E" w:rsidP="00BB6B6E">
      <w:pPr>
        <w:rPr>
          <w:rFonts w:ascii="Montserrat" w:hAnsi="Montserrat"/>
          <w:sz w:val="14"/>
          <w:szCs w:val="18"/>
        </w:rPr>
      </w:pPr>
    </w:p>
    <w:p w14:paraId="75971A0B" w14:textId="77777777" w:rsidR="00BB6B6E" w:rsidRPr="001D6BFD" w:rsidRDefault="00BB6B6E" w:rsidP="00BB6B6E">
      <w:pPr>
        <w:rPr>
          <w:rFonts w:ascii="Montserrat" w:hAnsi="Montserrat"/>
          <w:sz w:val="14"/>
          <w:szCs w:val="18"/>
        </w:rPr>
      </w:pPr>
    </w:p>
    <w:p w14:paraId="40CF0491" w14:textId="77777777" w:rsidR="00BB6B6E" w:rsidRPr="001D6BFD" w:rsidRDefault="00BB6B6E" w:rsidP="00BB6B6E">
      <w:pPr>
        <w:rPr>
          <w:rFonts w:ascii="Montserrat" w:hAnsi="Montserrat"/>
          <w:sz w:val="14"/>
          <w:szCs w:val="18"/>
        </w:rPr>
      </w:pPr>
    </w:p>
    <w:p w14:paraId="60EF1028" w14:textId="77777777" w:rsidR="00BB6B6E" w:rsidRDefault="00BB6B6E" w:rsidP="00BB6B6E">
      <w:pPr>
        <w:pBdr>
          <w:top w:val="nil"/>
          <w:left w:val="nil"/>
          <w:bottom w:val="nil"/>
          <w:right w:val="nil"/>
          <w:between w:val="nil"/>
        </w:pBdr>
        <w:spacing w:before="100" w:after="100"/>
        <w:jc w:val="center"/>
        <w:rPr>
          <w:rFonts w:ascii="Montserrat ExtraBold" w:hAnsi="Montserrat ExtraBold" w:cs="Arial"/>
          <w:b/>
          <w:sz w:val="20"/>
          <w:szCs w:val="20"/>
        </w:rPr>
      </w:pPr>
    </w:p>
    <w:p w14:paraId="02D28E38" w14:textId="485648D6" w:rsidR="00B2015D" w:rsidRPr="00BB6B6E" w:rsidRDefault="00B2015D" w:rsidP="00BB6B6E"/>
    <w:sectPr w:rsidR="00B2015D" w:rsidRPr="00BB6B6E" w:rsidSect="00FD5ACE">
      <w:headerReference w:type="even" r:id="rId22"/>
      <w:headerReference w:type="default" r:id="rId23"/>
      <w:footerReference w:type="even" r:id="rId24"/>
      <w:footerReference w:type="default" r:id="rId25"/>
      <w:headerReference w:type="first" r:id="rId26"/>
      <w:footerReference w:type="first" r:id="rId27"/>
      <w:pgSz w:w="12242" w:h="15842" w:code="1"/>
      <w:pgMar w:top="238" w:right="1134" w:bottom="1134" w:left="1418" w:header="3231"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053DB" w14:textId="77777777" w:rsidR="007E4E10" w:rsidRDefault="007E4E10">
      <w:r>
        <w:separator/>
      </w:r>
    </w:p>
  </w:endnote>
  <w:endnote w:type="continuationSeparator" w:id="0">
    <w:p w14:paraId="1DE29DB0" w14:textId="77777777" w:rsidR="007E4E10" w:rsidRDefault="007E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onserrat">
    <w:altName w:val="Times New Roman"/>
    <w:panose1 w:val="00000000000000000000"/>
    <w:charset w:val="00"/>
    <w:family w:val="roman"/>
    <w:notTrueType/>
    <w:pitch w:val="default"/>
  </w:font>
  <w:font w:name="Montserrat Medium">
    <w:altName w:val="Courier New"/>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altName w:val="Courier New"/>
    <w:panose1 w:val="00000700000000000000"/>
    <w:charset w:val="00"/>
    <w:family w:val="auto"/>
    <w:pitch w:val="variable"/>
    <w:sig w:usb0="2000020F" w:usb1="00000003" w:usb2="00000000" w:usb3="00000000" w:csb0="00000197" w:csb1="00000000"/>
  </w:font>
  <w:font w:name="Montserrat Extra Bold">
    <w:panose1 w:val="00000900000000000000"/>
    <w:charset w:val="00"/>
    <w:family w:val="modern"/>
    <w:notTrueType/>
    <w:pitch w:val="variable"/>
    <w:sig w:usb0="00000007" w:usb1="00000000" w:usb2="00000000" w:usb3="00000000" w:csb0="00000093"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Montserrat ExtraBold">
    <w:altName w:val="Courier New"/>
    <w:panose1 w:val="000009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709D" w14:textId="77777777" w:rsidR="00BB6B6E" w:rsidRDefault="00BB6B6E" w:rsidP="00E52EA3">
    <w:pPr>
      <w:pStyle w:val="Piedepgina"/>
      <w:tabs>
        <w:tab w:val="left" w:pos="708"/>
        <w:tab w:val="left" w:pos="910"/>
        <w:tab w:val="center" w:pos="4465"/>
      </w:tabs>
      <w:ind w:right="759"/>
      <w:rPr>
        <w:rFonts w:ascii="Montserrat Medium" w:hAnsi="Montserrat Medium"/>
        <w:color w:val="737373"/>
        <w:sz w:val="16"/>
        <w:szCs w:val="16"/>
      </w:rPr>
    </w:pPr>
    <w:r w:rsidRPr="00823470">
      <w:rPr>
        <w:rFonts w:ascii="Montserrat Medium" w:hAnsi="Montserrat Medium"/>
        <w:noProof/>
        <w:color w:val="737373"/>
        <w:sz w:val="16"/>
        <w:szCs w:val="16"/>
        <w:lang w:eastAsia="es-MX"/>
      </w:rPr>
      <w:drawing>
        <wp:anchor distT="0" distB="0" distL="114300" distR="114300" simplePos="0" relativeHeight="251696128" behindDoc="0" locked="0" layoutInCell="1" allowOverlap="1" wp14:anchorId="51D6267B" wp14:editId="1F8F0CEF">
          <wp:simplePos x="0" y="0"/>
          <wp:positionH relativeFrom="column">
            <wp:posOffset>539806</wp:posOffset>
          </wp:positionH>
          <wp:positionV relativeFrom="paragraph">
            <wp:posOffset>-214630</wp:posOffset>
          </wp:positionV>
          <wp:extent cx="472273" cy="488083"/>
          <wp:effectExtent l="0" t="0" r="4445" b="7620"/>
          <wp:wrapNone/>
          <wp:docPr id="460" name="Imagen 460" descr="C:\Users\Difusion\Downloads\WhatsApp Image 2023-01-05 at 1.5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usion\Downloads\WhatsApp Image 2023-01-05 at 1.56.30 P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2273" cy="488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95104" behindDoc="1" locked="0" layoutInCell="1" allowOverlap="1" wp14:anchorId="4DEFF4E8" wp14:editId="09933815">
          <wp:simplePos x="0" y="0"/>
          <wp:positionH relativeFrom="page">
            <wp:posOffset>2406071</wp:posOffset>
          </wp:positionH>
          <wp:positionV relativeFrom="paragraph">
            <wp:posOffset>-162560</wp:posOffset>
          </wp:positionV>
          <wp:extent cx="602901" cy="356424"/>
          <wp:effectExtent l="0" t="0" r="6985" b="5715"/>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02901" cy="356424"/>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3056" behindDoc="0" locked="0" layoutInCell="1" allowOverlap="1" wp14:anchorId="6FDB4243" wp14:editId="4989ECDD">
          <wp:simplePos x="0" y="0"/>
          <wp:positionH relativeFrom="column">
            <wp:posOffset>1016691</wp:posOffset>
          </wp:positionH>
          <wp:positionV relativeFrom="paragraph">
            <wp:posOffset>-178435</wp:posOffset>
          </wp:positionV>
          <wp:extent cx="452176" cy="397364"/>
          <wp:effectExtent l="0" t="0" r="5080" b="3175"/>
          <wp:wrapNone/>
          <wp:docPr id="462" name="Imagen 462"/>
          <wp:cNvGraphicFramePr/>
          <a:graphic xmlns:a="http://schemas.openxmlformats.org/drawingml/2006/main">
            <a:graphicData uri="http://schemas.openxmlformats.org/drawingml/2006/picture">
              <pic:pic xmlns:pic="http://schemas.openxmlformats.org/drawingml/2006/picture">
                <pic:nvPicPr>
                  <pic:cNvPr id="464" name="Imagen 464"/>
                  <pic:cNvPicPr/>
                </pic:nvPicPr>
                <pic:blipFill>
                  <a:blip r:embed="rId3">
                    <a:extLst>
                      <a:ext uri="{28A0092B-C50C-407E-A947-70E740481C1C}">
                        <a14:useLocalDpi xmlns:a14="http://schemas.microsoft.com/office/drawing/2010/main" val="0"/>
                      </a:ext>
                    </a:extLst>
                  </a:blip>
                  <a:stretch>
                    <a:fillRect/>
                  </a:stretch>
                </pic:blipFill>
                <pic:spPr>
                  <a:xfrm>
                    <a:off x="0" y="0"/>
                    <a:ext cx="452176" cy="397364"/>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2032" behindDoc="0" locked="0" layoutInCell="1" allowOverlap="1" wp14:anchorId="4B50C31C" wp14:editId="7459E76E">
          <wp:simplePos x="0" y="0"/>
          <wp:positionH relativeFrom="margin">
            <wp:posOffset>59634</wp:posOffset>
          </wp:positionH>
          <wp:positionV relativeFrom="paragraph">
            <wp:posOffset>-323850</wp:posOffset>
          </wp:positionV>
          <wp:extent cx="386862" cy="581472"/>
          <wp:effectExtent l="0" t="0" r="0" b="9525"/>
          <wp:wrapNone/>
          <wp:docPr id="463" name="Imagen 463"/>
          <wp:cNvGraphicFramePr/>
          <a:graphic xmlns:a="http://schemas.openxmlformats.org/drawingml/2006/main">
            <a:graphicData uri="http://schemas.openxmlformats.org/drawingml/2006/picture">
              <pic:pic xmlns:pic="http://schemas.openxmlformats.org/drawingml/2006/picture">
                <pic:nvPicPr>
                  <pic:cNvPr id="255" name="Imagen 25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6862" cy="581472"/>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Medium" w:hAnsi="Montserrat Medium"/>
        <w:color w:val="737373"/>
        <w:sz w:val="16"/>
        <w:szCs w:val="16"/>
      </w:rPr>
      <w:tab/>
    </w:r>
    <w:r>
      <w:rPr>
        <w:rFonts w:ascii="Montserrat Medium" w:hAnsi="Montserrat Medium"/>
        <w:color w:val="737373"/>
        <w:sz w:val="16"/>
        <w:szCs w:val="16"/>
      </w:rPr>
      <w:tab/>
    </w:r>
    <w:r>
      <w:rPr>
        <w:rFonts w:ascii="Montserrat Medium" w:hAnsi="Montserrat Medium"/>
        <w:color w:val="737373"/>
        <w:sz w:val="16"/>
        <w:szCs w:val="16"/>
      </w:rPr>
      <w:tab/>
    </w:r>
    <w:r>
      <w:rPr>
        <w:rFonts w:ascii="Montserrat Medium" w:hAnsi="Montserrat Medium"/>
        <w:color w:val="737373"/>
        <w:sz w:val="16"/>
        <w:szCs w:val="16"/>
      </w:rPr>
      <w:tab/>
    </w:r>
  </w:p>
  <w:p w14:paraId="4B3C0868" w14:textId="77777777" w:rsidR="00BB6B6E" w:rsidRDefault="00BB6B6E"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86912" behindDoc="0" locked="0" layoutInCell="1" allowOverlap="1" wp14:anchorId="38105422" wp14:editId="657868DA">
              <wp:simplePos x="0" y="0"/>
              <wp:positionH relativeFrom="margin">
                <wp:posOffset>-46934</wp:posOffset>
              </wp:positionH>
              <wp:positionV relativeFrom="paragraph">
                <wp:posOffset>107950</wp:posOffset>
              </wp:positionV>
              <wp:extent cx="5494020" cy="66802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668020"/>
                      </a:xfrm>
                      <a:prstGeom prst="rect">
                        <a:avLst/>
                      </a:prstGeom>
                      <a:noFill/>
                      <a:ln w="9525">
                        <a:noFill/>
                        <a:miter lim="800000"/>
                        <a:headEnd/>
                        <a:tailEnd/>
                      </a:ln>
                    </wps:spPr>
                    <wps:txbx>
                      <w:txbxContent>
                        <w:p w14:paraId="31B6EAEA" w14:textId="77777777" w:rsidR="00BB6B6E" w:rsidRDefault="00BB6B6E"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515ED89E" w14:textId="77777777" w:rsidR="00BB6B6E" w:rsidRPr="006F2837" w:rsidRDefault="00BB6B6E"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p w14:paraId="3EA8F56C" w14:textId="77777777" w:rsidR="00BB6B6E" w:rsidRPr="006F2837" w:rsidRDefault="00BB6B6E"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05422" id="_x0000_t202" coordsize="21600,21600" o:spt="202" path="m,l,21600r21600,l21600,xe">
              <v:stroke joinstyle="miter"/>
              <v:path gradientshapeok="t" o:connecttype="rect"/>
            </v:shapetype>
            <v:shape id="Cuadro de texto 2" o:spid="_x0000_s1028" type="#_x0000_t202" style="position:absolute;left:0;text-align:left;margin-left:-3.7pt;margin-top:8.5pt;width:432.6pt;height:52.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" filled="f" stroked="f">
              <v:textbox>
                <w:txbxContent>
                  <w:p w14:paraId="31B6EAEA" w14:textId="77777777" w:rsidR="00BB6B6E" w:rsidRDefault="00BB6B6E"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515ED89E" w14:textId="77777777" w:rsidR="00BB6B6E" w:rsidRPr="006F2837" w:rsidRDefault="00BB6B6E"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p w14:paraId="3EA8F56C" w14:textId="77777777" w:rsidR="00BB6B6E" w:rsidRPr="006F2837" w:rsidRDefault="00BB6B6E"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r>
      <w:rPr>
        <w:noProof/>
        <w:lang w:eastAsia="es-MX"/>
      </w:rPr>
      <w:drawing>
        <wp:anchor distT="0" distB="0" distL="114300" distR="114300" simplePos="0" relativeHeight="251694080" behindDoc="1" locked="0" layoutInCell="1" allowOverlap="1" wp14:anchorId="575B5E7E" wp14:editId="6744E5CE">
          <wp:simplePos x="0" y="0"/>
          <wp:positionH relativeFrom="margin">
            <wp:posOffset>0</wp:posOffset>
          </wp:positionH>
          <wp:positionV relativeFrom="paragraph">
            <wp:posOffset>0</wp:posOffset>
          </wp:positionV>
          <wp:extent cx="6153150" cy="702310"/>
          <wp:effectExtent l="0" t="0" r="0" b="254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150" cy="702310"/>
                  </a:xfrm>
                  <a:prstGeom prst="rect">
                    <a:avLst/>
                  </a:prstGeom>
                </pic:spPr>
              </pic:pic>
            </a:graphicData>
          </a:graphic>
          <wp14:sizeRelH relativeFrom="page">
            <wp14:pctWidth>0</wp14:pctWidth>
          </wp14:sizeRelH>
          <wp14:sizeRelV relativeFrom="page">
            <wp14:pctHeight>0</wp14:pctHeight>
          </wp14:sizeRelV>
        </wp:anchor>
      </w:drawing>
    </w:r>
  </w:p>
  <w:p w14:paraId="591B61A9" w14:textId="77777777" w:rsidR="00BB6B6E" w:rsidRDefault="00BB6B6E" w:rsidP="00B74FC9">
    <w:pPr>
      <w:pStyle w:val="Piedepgina"/>
      <w:tabs>
        <w:tab w:val="left" w:pos="708"/>
      </w:tabs>
      <w:ind w:right="759"/>
      <w:jc w:val="right"/>
      <w:rPr>
        <w:lang w:val="en-US"/>
      </w:rPr>
    </w:pPr>
  </w:p>
  <w:p w14:paraId="0A7E6F1C" w14:textId="77777777" w:rsidR="00BB6B6E" w:rsidRDefault="00BB6B6E" w:rsidP="0086794D">
    <w:pPr>
      <w:pStyle w:val="Piedepgina"/>
      <w:tabs>
        <w:tab w:val="left" w:pos="708"/>
      </w:tabs>
      <w:ind w:right="759"/>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DCAB" w14:textId="77777777" w:rsidR="00BB6B6E" w:rsidRDefault="00BB6B6E"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704320" behindDoc="1" locked="0" layoutInCell="1" allowOverlap="1" wp14:anchorId="7323F5FA" wp14:editId="45A064D7">
          <wp:simplePos x="0" y="0"/>
          <wp:positionH relativeFrom="margin">
            <wp:posOffset>623570</wp:posOffset>
          </wp:positionH>
          <wp:positionV relativeFrom="paragraph">
            <wp:posOffset>13335</wp:posOffset>
          </wp:positionV>
          <wp:extent cx="447151" cy="380048"/>
          <wp:effectExtent l="0" t="0" r="0" b="1270"/>
          <wp:wrapNone/>
          <wp:docPr id="20860" name="Imagen 2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703296" behindDoc="0" locked="0" layoutInCell="1" allowOverlap="1" wp14:anchorId="35497109" wp14:editId="5D823372">
          <wp:simplePos x="0" y="0"/>
          <wp:positionH relativeFrom="margin">
            <wp:posOffset>-252730</wp:posOffset>
          </wp:positionH>
          <wp:positionV relativeFrom="paragraph">
            <wp:posOffset>8890</wp:posOffset>
          </wp:positionV>
          <wp:extent cx="378560" cy="549352"/>
          <wp:effectExtent l="0" t="0" r="2540" b="3175"/>
          <wp:wrapNone/>
          <wp:docPr id="20861" name="Imagen 2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560" cy="549352"/>
                  </a:xfrm>
                  <a:prstGeom prst="rect">
                    <a:avLst/>
                  </a:prstGeom>
                  <a:noFill/>
                </pic:spPr>
              </pic:pic>
            </a:graphicData>
          </a:graphic>
          <wp14:sizeRelH relativeFrom="margin">
            <wp14:pctWidth>0</wp14:pctWidth>
          </wp14:sizeRelH>
          <wp14:sizeRelV relativeFrom="margin">
            <wp14:pctHeight>0</wp14:pctHeight>
          </wp14:sizeRelV>
        </wp:anchor>
      </w:drawing>
    </w:r>
  </w:p>
  <w:p w14:paraId="3D275B78"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05344" behindDoc="1" locked="0" layoutInCell="1" allowOverlap="1" wp14:anchorId="66FC79B3" wp14:editId="7ED5A755">
          <wp:simplePos x="0" y="0"/>
          <wp:positionH relativeFrom="page">
            <wp:posOffset>2814320</wp:posOffset>
          </wp:positionH>
          <wp:positionV relativeFrom="paragraph">
            <wp:posOffset>13970</wp:posOffset>
          </wp:positionV>
          <wp:extent cx="356320" cy="327206"/>
          <wp:effectExtent l="0" t="0" r="5715" b="0"/>
          <wp:wrapNone/>
          <wp:docPr id="20862" name="Imagen 2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702272" behindDoc="1" locked="0" layoutInCell="1" allowOverlap="1" wp14:anchorId="658169E1" wp14:editId="30C7BC46">
          <wp:simplePos x="0" y="0"/>
          <wp:positionH relativeFrom="page">
            <wp:posOffset>5252720</wp:posOffset>
          </wp:positionH>
          <wp:positionV relativeFrom="paragraph">
            <wp:posOffset>69215</wp:posOffset>
          </wp:positionV>
          <wp:extent cx="561975" cy="332230"/>
          <wp:effectExtent l="0" t="0" r="0" b="0"/>
          <wp:wrapNone/>
          <wp:docPr id="20863" name="Imagen 2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4">
                    <a:extLst>
                      <a:ext uri="{28A0092B-C50C-407E-A947-70E740481C1C}">
                        <a14:useLocalDpi xmlns:a14="http://schemas.microsoft.com/office/drawing/2010/main" val="0"/>
                      </a:ext>
                    </a:extLst>
                  </a:blip>
                  <a:stretch>
                    <a:fillRect/>
                  </a:stretch>
                </pic:blipFill>
                <pic:spPr>
                  <a:xfrm>
                    <a:off x="0" y="0"/>
                    <a:ext cx="561975" cy="332230"/>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706368" behindDoc="1" locked="0" layoutInCell="1" allowOverlap="1" wp14:anchorId="798E939B" wp14:editId="6DC19AC4">
          <wp:simplePos x="0" y="0"/>
          <wp:positionH relativeFrom="rightMargin">
            <wp:posOffset>-2286000</wp:posOffset>
          </wp:positionH>
          <wp:positionV relativeFrom="paragraph">
            <wp:posOffset>116205</wp:posOffset>
          </wp:positionV>
          <wp:extent cx="851043" cy="350169"/>
          <wp:effectExtent l="0" t="0" r="6350" b="0"/>
          <wp:wrapNone/>
          <wp:docPr id="20864" name="Imagen 2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p>
  <w:p w14:paraId="29ECF225" w14:textId="77777777" w:rsidR="00BB6B6E" w:rsidRDefault="00BB6B6E" w:rsidP="00AF4D8B">
    <w:pPr>
      <w:pStyle w:val="Piedepgina"/>
      <w:tabs>
        <w:tab w:val="left" w:pos="708"/>
      </w:tabs>
      <w:ind w:right="759"/>
      <w:jc w:val="center"/>
      <w:rPr>
        <w:lang w:val="en-US"/>
      </w:rPr>
    </w:pPr>
  </w:p>
  <w:p w14:paraId="02125055" w14:textId="77777777" w:rsidR="00BB6B6E" w:rsidRDefault="00BB6B6E"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700224" behindDoc="0" locked="0" layoutInCell="1" allowOverlap="1" wp14:anchorId="375B3BFA" wp14:editId="4218B984">
              <wp:simplePos x="0" y="0"/>
              <wp:positionH relativeFrom="margin">
                <wp:posOffset>558165</wp:posOffset>
              </wp:positionH>
              <wp:positionV relativeFrom="paragraph">
                <wp:posOffset>5715</wp:posOffset>
              </wp:positionV>
              <wp:extent cx="6215063" cy="36195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14:paraId="7DA44E65" w14:textId="77777777" w:rsidR="00BB6B6E"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2360700E" w14:textId="77777777" w:rsidR="00BB6B6E" w:rsidRPr="006F2837"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B3BFA" id="_x0000_t202" coordsize="21600,21600" o:spt="202" path="m,l,21600r21600,l21600,xe">
              <v:stroke joinstyle="miter"/>
              <v:path gradientshapeok="t" o:connecttype="rect"/>
            </v:shapetype>
            <v:shape id="_x0000_s1030" type="#_x0000_t202" style="position:absolute;left:0;text-align:left;margin-left:43.95pt;margin-top:.45pt;width:489.4pt;height: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" filled="f" stroked="f">
              <v:textbox>
                <w:txbxContent>
                  <w:p w14:paraId="7DA44E65" w14:textId="77777777" w:rsidR="00BB6B6E"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2360700E" w14:textId="77777777" w:rsidR="00BB6B6E" w:rsidRPr="006F2837"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701248" behindDoc="1" locked="0" layoutInCell="1" allowOverlap="1" wp14:anchorId="4991D2AC" wp14:editId="7A4BE287">
          <wp:simplePos x="0" y="0"/>
          <wp:positionH relativeFrom="margin">
            <wp:align>left</wp:align>
          </wp:positionH>
          <wp:positionV relativeFrom="paragraph">
            <wp:posOffset>3810</wp:posOffset>
          </wp:positionV>
          <wp:extent cx="6431280" cy="763270"/>
          <wp:effectExtent l="0" t="0" r="0" b="0"/>
          <wp:wrapNone/>
          <wp:docPr id="20865" name="Imagen 2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1280" cy="763270"/>
                  </a:xfrm>
                  <a:prstGeom prst="rect">
                    <a:avLst/>
                  </a:prstGeom>
                </pic:spPr>
              </pic:pic>
            </a:graphicData>
          </a:graphic>
          <wp14:sizeRelH relativeFrom="page">
            <wp14:pctWidth>0</wp14:pctWidth>
          </wp14:sizeRelH>
          <wp14:sizeRelV relativeFrom="page">
            <wp14:pctHeight>0</wp14:pctHeight>
          </wp14:sizeRelV>
        </wp:anchor>
      </w:drawing>
    </w:r>
  </w:p>
  <w:p w14:paraId="13A08D05" w14:textId="77777777" w:rsidR="00BB6B6E" w:rsidRDefault="00BB6B6E" w:rsidP="00AF4D8B">
    <w:pPr>
      <w:pStyle w:val="Piedepgina"/>
      <w:tabs>
        <w:tab w:val="left" w:pos="708"/>
      </w:tabs>
      <w:ind w:right="759"/>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DFCA" w14:textId="77777777" w:rsidR="00BB6B6E" w:rsidRDefault="00BB6B6E"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716608" behindDoc="1" locked="0" layoutInCell="1" allowOverlap="1" wp14:anchorId="56684906" wp14:editId="79C64FF4">
          <wp:simplePos x="0" y="0"/>
          <wp:positionH relativeFrom="rightMargin">
            <wp:posOffset>-8214995</wp:posOffset>
          </wp:positionH>
          <wp:positionV relativeFrom="paragraph">
            <wp:posOffset>2345055</wp:posOffset>
          </wp:positionV>
          <wp:extent cx="851043" cy="350169"/>
          <wp:effectExtent l="0" t="0" r="6350" b="0"/>
          <wp:wrapNone/>
          <wp:docPr id="20721" name="Imagen 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714560" behindDoc="1" locked="0" layoutInCell="1" allowOverlap="1" wp14:anchorId="47F64F9B" wp14:editId="4F58D2D6">
          <wp:simplePos x="0" y="0"/>
          <wp:positionH relativeFrom="margin">
            <wp:posOffset>623570</wp:posOffset>
          </wp:positionH>
          <wp:positionV relativeFrom="paragraph">
            <wp:posOffset>13335</wp:posOffset>
          </wp:positionV>
          <wp:extent cx="447151" cy="380048"/>
          <wp:effectExtent l="0" t="0" r="0" b="1270"/>
          <wp:wrapNone/>
          <wp:docPr id="20722" name="Imagen 2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713536" behindDoc="0" locked="0" layoutInCell="1" allowOverlap="1" wp14:anchorId="1D9D3A4E" wp14:editId="33D27EA7">
          <wp:simplePos x="0" y="0"/>
          <wp:positionH relativeFrom="margin">
            <wp:posOffset>-252730</wp:posOffset>
          </wp:positionH>
          <wp:positionV relativeFrom="paragraph">
            <wp:posOffset>8890</wp:posOffset>
          </wp:positionV>
          <wp:extent cx="378560" cy="549352"/>
          <wp:effectExtent l="0" t="0" r="2540" b="3175"/>
          <wp:wrapNone/>
          <wp:docPr id="20723" name="Imagen 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8560" cy="549352"/>
                  </a:xfrm>
                  <a:prstGeom prst="rect">
                    <a:avLst/>
                  </a:prstGeom>
                  <a:noFill/>
                </pic:spPr>
              </pic:pic>
            </a:graphicData>
          </a:graphic>
          <wp14:sizeRelH relativeFrom="margin">
            <wp14:pctWidth>0</wp14:pctWidth>
          </wp14:sizeRelH>
          <wp14:sizeRelV relativeFrom="margin">
            <wp14:pctHeight>0</wp14:pctHeight>
          </wp14:sizeRelV>
        </wp:anchor>
      </w:drawing>
    </w:r>
  </w:p>
  <w:p w14:paraId="0015F6B1"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15584" behindDoc="1" locked="0" layoutInCell="1" allowOverlap="1" wp14:anchorId="2D51AEFA" wp14:editId="31B26C49">
          <wp:simplePos x="0" y="0"/>
          <wp:positionH relativeFrom="page">
            <wp:posOffset>2814320</wp:posOffset>
          </wp:positionH>
          <wp:positionV relativeFrom="paragraph">
            <wp:posOffset>13970</wp:posOffset>
          </wp:positionV>
          <wp:extent cx="356320" cy="327206"/>
          <wp:effectExtent l="0" t="0" r="5715" b="0"/>
          <wp:wrapNone/>
          <wp:docPr id="20724" name="Imagen 2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p>
  <w:p w14:paraId="65A5A184" w14:textId="77777777" w:rsidR="00BB6B6E" w:rsidRDefault="00BB6B6E" w:rsidP="00AF4D8B">
    <w:pPr>
      <w:pStyle w:val="Piedepgina"/>
      <w:tabs>
        <w:tab w:val="left" w:pos="708"/>
      </w:tabs>
      <w:ind w:right="759"/>
      <w:jc w:val="center"/>
      <w:rPr>
        <w:lang w:val="en-US"/>
      </w:rPr>
    </w:pPr>
  </w:p>
  <w:p w14:paraId="1E322E28" w14:textId="77777777" w:rsidR="00BB6B6E" w:rsidRDefault="00BB6B6E"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710464" behindDoc="0" locked="0" layoutInCell="1" allowOverlap="1" wp14:anchorId="24F10097" wp14:editId="4CB0730D">
              <wp:simplePos x="0" y="0"/>
              <wp:positionH relativeFrom="margin">
                <wp:posOffset>558165</wp:posOffset>
              </wp:positionH>
              <wp:positionV relativeFrom="paragraph">
                <wp:posOffset>5715</wp:posOffset>
              </wp:positionV>
              <wp:extent cx="6215063" cy="361950"/>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14:paraId="27A4FA32" w14:textId="77777777" w:rsidR="00BB6B6E"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7F1F0582" w14:textId="77777777" w:rsidR="00BB6B6E" w:rsidRPr="006F2837"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10097" id="_x0000_t202" coordsize="21600,21600" o:spt="202" path="m,l,21600r21600,l21600,xe">
              <v:stroke joinstyle="miter"/>
              <v:path gradientshapeok="t" o:connecttype="rect"/>
            </v:shapetype>
            <v:shape id="_x0000_s1032" type="#_x0000_t202" style="position:absolute;left:0;text-align:left;margin-left:43.95pt;margin-top:.45pt;width:489.4pt;height:2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" filled="f" stroked="f">
              <v:textbox>
                <w:txbxContent>
                  <w:p w14:paraId="27A4FA32" w14:textId="77777777" w:rsidR="00BB6B6E"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7F1F0582" w14:textId="77777777" w:rsidR="00BB6B6E" w:rsidRPr="006F2837" w:rsidRDefault="00BB6B6E"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711488" behindDoc="1" locked="0" layoutInCell="1" allowOverlap="1" wp14:anchorId="283A9D87" wp14:editId="6BBA1BC8">
          <wp:simplePos x="0" y="0"/>
          <wp:positionH relativeFrom="margin">
            <wp:align>left</wp:align>
          </wp:positionH>
          <wp:positionV relativeFrom="paragraph">
            <wp:posOffset>3810</wp:posOffset>
          </wp:positionV>
          <wp:extent cx="6431280" cy="763270"/>
          <wp:effectExtent l="0" t="0" r="0" b="0"/>
          <wp:wrapNone/>
          <wp:docPr id="20725" name="Imagen 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31280" cy="763270"/>
                  </a:xfrm>
                  <a:prstGeom prst="rect">
                    <a:avLst/>
                  </a:prstGeom>
                </pic:spPr>
              </pic:pic>
            </a:graphicData>
          </a:graphic>
          <wp14:sizeRelH relativeFrom="page">
            <wp14:pctWidth>0</wp14:pctWidth>
          </wp14:sizeRelH>
          <wp14:sizeRelV relativeFrom="page">
            <wp14:pctHeight>0</wp14:pctHeight>
          </wp14:sizeRelV>
        </wp:anchor>
      </w:drawing>
    </w:r>
  </w:p>
  <w:p w14:paraId="0621768C"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12512" behindDoc="1" locked="0" layoutInCell="1" allowOverlap="1" wp14:anchorId="5DC8BC65" wp14:editId="78F04887">
          <wp:simplePos x="0" y="0"/>
          <wp:positionH relativeFrom="page">
            <wp:posOffset>5233670</wp:posOffset>
          </wp:positionH>
          <wp:positionV relativeFrom="paragraph">
            <wp:posOffset>4115435</wp:posOffset>
          </wp:positionV>
          <wp:extent cx="561975" cy="332105"/>
          <wp:effectExtent l="0" t="0" r="9525" b="0"/>
          <wp:wrapNone/>
          <wp:docPr id="20726" name="Imagen 2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6">
                    <a:extLst>
                      <a:ext uri="{28A0092B-C50C-407E-A947-70E740481C1C}">
                        <a14:useLocalDpi xmlns:a14="http://schemas.microsoft.com/office/drawing/2010/main" val="0"/>
                      </a:ext>
                    </a:extLst>
                  </a:blip>
                  <a:stretch>
                    <a:fillRect/>
                  </a:stretch>
                </pic:blipFill>
                <pic:spPr>
                  <a:xfrm>
                    <a:off x="0" y="0"/>
                    <a:ext cx="561975" cy="3321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3BEA" w14:textId="77777777" w:rsidR="00BB6B6E" w:rsidRDefault="00BB6B6E" w:rsidP="00AF4D8B">
    <w:pPr>
      <w:pStyle w:val="Piedepgina"/>
      <w:tabs>
        <w:tab w:val="left" w:pos="708"/>
      </w:tabs>
      <w:ind w:right="759"/>
      <w:jc w:val="center"/>
      <w:rPr>
        <w:lang w:val="en-US"/>
      </w:rPr>
    </w:pPr>
  </w:p>
  <w:p w14:paraId="23856AB5" w14:textId="77777777" w:rsidR="00BB6B6E" w:rsidRDefault="00BB6B6E" w:rsidP="00AF4D8B">
    <w:pPr>
      <w:pStyle w:val="Piedepgina"/>
      <w:tabs>
        <w:tab w:val="left" w:pos="708"/>
      </w:tabs>
      <w:ind w:right="759"/>
      <w:jc w:val="center"/>
      <w:rPr>
        <w:lang w:val="en-US"/>
      </w:rPr>
    </w:pPr>
  </w:p>
  <w:p w14:paraId="505B6E68"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17632" behindDoc="1" locked="0" layoutInCell="1" allowOverlap="1" wp14:anchorId="0F72FE86" wp14:editId="499B24C9">
          <wp:simplePos x="0" y="0"/>
          <wp:positionH relativeFrom="page">
            <wp:posOffset>5233670</wp:posOffset>
          </wp:positionH>
          <wp:positionV relativeFrom="paragraph">
            <wp:posOffset>4115435</wp:posOffset>
          </wp:positionV>
          <wp:extent cx="561975" cy="332105"/>
          <wp:effectExtent l="0" t="0" r="952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
                    <a:extLst>
                      <a:ext uri="{28A0092B-C50C-407E-A947-70E740481C1C}">
                        <a14:useLocalDpi xmlns:a14="http://schemas.microsoft.com/office/drawing/2010/main" val="0"/>
                      </a:ext>
                    </a:extLst>
                  </a:blip>
                  <a:stretch>
                    <a:fillRect/>
                  </a:stretch>
                </pic:blipFill>
                <pic:spPr>
                  <a:xfrm>
                    <a:off x="0" y="0"/>
                    <a:ext cx="561975" cy="33210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4CD8" w14:textId="77777777" w:rsidR="00BB6B6E" w:rsidRDefault="00BB6B6E" w:rsidP="00AF4D8B">
    <w:pPr>
      <w:pStyle w:val="Piedepgina"/>
      <w:tabs>
        <w:tab w:val="left" w:pos="708"/>
      </w:tabs>
      <w:ind w:right="759"/>
      <w:jc w:val="center"/>
      <w:rPr>
        <w:lang w:val="en-US"/>
      </w:rPr>
    </w:pPr>
  </w:p>
  <w:p w14:paraId="43D30131" w14:textId="77777777" w:rsidR="00BB6B6E" w:rsidRDefault="00BB6B6E" w:rsidP="00AF4D8B">
    <w:pPr>
      <w:pStyle w:val="Piedepgina"/>
      <w:tabs>
        <w:tab w:val="left" w:pos="708"/>
      </w:tabs>
      <w:ind w:right="759"/>
      <w:jc w:val="center"/>
      <w:rPr>
        <w:lang w:val="en-US"/>
      </w:rPr>
    </w:pPr>
  </w:p>
  <w:p w14:paraId="10E17F0F" w14:textId="77777777" w:rsidR="00BB6B6E" w:rsidRDefault="00BB6B6E"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24800" behindDoc="1" locked="0" layoutInCell="1" allowOverlap="1" wp14:anchorId="4584AD77" wp14:editId="0DFF8287">
          <wp:simplePos x="0" y="0"/>
          <wp:positionH relativeFrom="page">
            <wp:posOffset>5233670</wp:posOffset>
          </wp:positionH>
          <wp:positionV relativeFrom="paragraph">
            <wp:posOffset>4115435</wp:posOffset>
          </wp:positionV>
          <wp:extent cx="561975" cy="332105"/>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
                    <a:extLst>
                      <a:ext uri="{28A0092B-C50C-407E-A947-70E740481C1C}">
                        <a14:useLocalDpi xmlns:a14="http://schemas.microsoft.com/office/drawing/2010/main" val="0"/>
                      </a:ext>
                    </a:extLst>
                  </a:blip>
                  <a:stretch>
                    <a:fillRect/>
                  </a:stretch>
                </pic:blipFill>
                <pic:spPr>
                  <a:xfrm>
                    <a:off x="0" y="0"/>
                    <a:ext cx="561975" cy="33210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8B9D" w14:textId="77777777" w:rsidR="00823470" w:rsidRDefault="00823470">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589A" w14:textId="77777777" w:rsidR="00AF4D8B" w:rsidRDefault="00823470" w:rsidP="00E52EA3">
    <w:pPr>
      <w:pStyle w:val="Piedepgina"/>
      <w:tabs>
        <w:tab w:val="left" w:pos="708"/>
        <w:tab w:val="left" w:pos="910"/>
        <w:tab w:val="center" w:pos="4465"/>
      </w:tabs>
      <w:ind w:right="759"/>
      <w:rPr>
        <w:rFonts w:ascii="Montserrat Medium" w:hAnsi="Montserrat Medium"/>
        <w:color w:val="737373"/>
        <w:sz w:val="16"/>
        <w:szCs w:val="16"/>
      </w:rPr>
    </w:pPr>
    <w:r w:rsidRPr="00823470">
      <w:rPr>
        <w:rFonts w:ascii="Montserrat Medium" w:hAnsi="Montserrat Medium"/>
        <w:noProof/>
        <w:color w:val="737373"/>
        <w:sz w:val="16"/>
        <w:szCs w:val="16"/>
        <w:lang w:eastAsia="es-MX"/>
      </w:rPr>
      <w:drawing>
        <wp:anchor distT="0" distB="0" distL="114300" distR="114300" simplePos="0" relativeHeight="251683840" behindDoc="0" locked="0" layoutInCell="1" allowOverlap="1" wp14:anchorId="5CC76235" wp14:editId="680F7DF8">
          <wp:simplePos x="0" y="0"/>
          <wp:positionH relativeFrom="column">
            <wp:posOffset>539806</wp:posOffset>
          </wp:positionH>
          <wp:positionV relativeFrom="paragraph">
            <wp:posOffset>-214630</wp:posOffset>
          </wp:positionV>
          <wp:extent cx="472273" cy="488083"/>
          <wp:effectExtent l="0" t="0" r="4445" b="7620"/>
          <wp:wrapNone/>
          <wp:docPr id="10" name="Imagen 10" descr="C:\Users\Difusion\Downloads\WhatsApp Image 2023-01-05 at 1.5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usion\Downloads\WhatsApp Image 2023-01-05 at 1.56.30 P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2273" cy="488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C9" w:rsidRPr="003476F9">
      <w:rPr>
        <w:noProof/>
        <w:lang w:eastAsia="es-MX"/>
      </w:rPr>
      <w:drawing>
        <wp:anchor distT="0" distB="0" distL="114300" distR="114300" simplePos="0" relativeHeight="251682816" behindDoc="1" locked="0" layoutInCell="1" allowOverlap="1" wp14:anchorId="35607075" wp14:editId="4FC6F86B">
          <wp:simplePos x="0" y="0"/>
          <wp:positionH relativeFrom="page">
            <wp:posOffset>2406071</wp:posOffset>
          </wp:positionH>
          <wp:positionV relativeFrom="paragraph">
            <wp:posOffset>-162560</wp:posOffset>
          </wp:positionV>
          <wp:extent cx="602901" cy="356424"/>
          <wp:effectExtent l="0" t="0" r="6985" b="5715"/>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02901" cy="356424"/>
                  </a:xfrm>
                  <a:prstGeom prst="rect">
                    <a:avLst/>
                  </a:prstGeom>
                </pic:spPr>
              </pic:pic>
            </a:graphicData>
          </a:graphic>
          <wp14:sizeRelH relativeFrom="page">
            <wp14:pctWidth>0</wp14:pctWidth>
          </wp14:sizeRelH>
          <wp14:sizeRelV relativeFrom="page">
            <wp14:pctHeight>0</wp14:pctHeight>
          </wp14:sizeRelV>
        </wp:anchor>
      </w:drawing>
    </w:r>
    <w:r w:rsidR="00B74FC9">
      <w:rPr>
        <w:noProof/>
        <w:lang w:eastAsia="es-MX"/>
      </w:rPr>
      <w:drawing>
        <wp:anchor distT="0" distB="0" distL="114300" distR="114300" simplePos="0" relativeHeight="251678720" behindDoc="0" locked="0" layoutInCell="1" allowOverlap="1" wp14:anchorId="1F34F864" wp14:editId="4E29CDCC">
          <wp:simplePos x="0" y="0"/>
          <wp:positionH relativeFrom="column">
            <wp:posOffset>1016691</wp:posOffset>
          </wp:positionH>
          <wp:positionV relativeFrom="paragraph">
            <wp:posOffset>-178435</wp:posOffset>
          </wp:positionV>
          <wp:extent cx="452176" cy="397364"/>
          <wp:effectExtent l="0" t="0" r="5080" b="3175"/>
          <wp:wrapNone/>
          <wp:docPr id="464" name="Imagen 464"/>
          <wp:cNvGraphicFramePr/>
          <a:graphic xmlns:a="http://schemas.openxmlformats.org/drawingml/2006/main">
            <a:graphicData uri="http://schemas.openxmlformats.org/drawingml/2006/picture">
              <pic:pic xmlns:pic="http://schemas.openxmlformats.org/drawingml/2006/picture">
                <pic:nvPicPr>
                  <pic:cNvPr id="464" name="Imagen 464"/>
                  <pic:cNvPicPr/>
                </pic:nvPicPr>
                <pic:blipFill>
                  <a:blip r:embed="rId3">
                    <a:extLst>
                      <a:ext uri="{28A0092B-C50C-407E-A947-70E740481C1C}">
                        <a14:useLocalDpi xmlns:a14="http://schemas.microsoft.com/office/drawing/2010/main" val="0"/>
                      </a:ext>
                    </a:extLst>
                  </a:blip>
                  <a:stretch>
                    <a:fillRect/>
                  </a:stretch>
                </pic:blipFill>
                <pic:spPr>
                  <a:xfrm>
                    <a:off x="0" y="0"/>
                    <a:ext cx="452176" cy="397364"/>
                  </a:xfrm>
                  <a:prstGeom prst="rect">
                    <a:avLst/>
                  </a:prstGeom>
                </pic:spPr>
              </pic:pic>
            </a:graphicData>
          </a:graphic>
          <wp14:sizeRelH relativeFrom="margin">
            <wp14:pctWidth>0</wp14:pctWidth>
          </wp14:sizeRelH>
          <wp14:sizeRelV relativeFrom="margin">
            <wp14:pctHeight>0</wp14:pctHeight>
          </wp14:sizeRelV>
        </wp:anchor>
      </w:drawing>
    </w:r>
    <w:r w:rsidR="00E52EA3">
      <w:rPr>
        <w:noProof/>
        <w:lang w:eastAsia="es-MX"/>
      </w:rPr>
      <w:drawing>
        <wp:anchor distT="0" distB="0" distL="114300" distR="114300" simplePos="0" relativeHeight="251676672" behindDoc="0" locked="0" layoutInCell="1" allowOverlap="1" wp14:anchorId="34C8F12A" wp14:editId="1BD89ADF">
          <wp:simplePos x="0" y="0"/>
          <wp:positionH relativeFrom="margin">
            <wp:posOffset>59634</wp:posOffset>
          </wp:positionH>
          <wp:positionV relativeFrom="paragraph">
            <wp:posOffset>-323850</wp:posOffset>
          </wp:positionV>
          <wp:extent cx="386862" cy="581472"/>
          <wp:effectExtent l="0" t="0" r="0" b="9525"/>
          <wp:wrapNone/>
          <wp:docPr id="255" name="Imagen 255"/>
          <wp:cNvGraphicFramePr/>
          <a:graphic xmlns:a="http://schemas.openxmlformats.org/drawingml/2006/main">
            <a:graphicData uri="http://schemas.openxmlformats.org/drawingml/2006/picture">
              <pic:pic xmlns:pic="http://schemas.openxmlformats.org/drawingml/2006/picture">
                <pic:nvPicPr>
                  <pic:cNvPr id="255" name="Imagen 25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6862" cy="581472"/>
                  </a:xfrm>
                  <a:prstGeom prst="rect">
                    <a:avLst/>
                  </a:prstGeom>
                  <a:noFill/>
                </pic:spPr>
              </pic:pic>
            </a:graphicData>
          </a:graphic>
          <wp14:sizeRelH relativeFrom="margin">
            <wp14:pctWidth>0</wp14:pctWidth>
          </wp14:sizeRelH>
          <wp14:sizeRelV relativeFrom="margin">
            <wp14:pctHeight>0</wp14:pctHeight>
          </wp14:sizeRelV>
        </wp:anchor>
      </w:drawing>
    </w:r>
    <w:r w:rsidR="00E52EA3">
      <w:rPr>
        <w:rFonts w:ascii="Montserrat Medium" w:hAnsi="Montserrat Medium"/>
        <w:color w:val="737373"/>
        <w:sz w:val="16"/>
        <w:szCs w:val="16"/>
      </w:rPr>
      <w:tab/>
    </w:r>
    <w:r w:rsidR="00E52EA3">
      <w:rPr>
        <w:rFonts w:ascii="Montserrat Medium" w:hAnsi="Montserrat Medium"/>
        <w:color w:val="737373"/>
        <w:sz w:val="16"/>
        <w:szCs w:val="16"/>
      </w:rPr>
      <w:tab/>
    </w:r>
    <w:r w:rsidR="00E52EA3">
      <w:rPr>
        <w:rFonts w:ascii="Montserrat Medium" w:hAnsi="Montserrat Medium"/>
        <w:color w:val="737373"/>
        <w:sz w:val="16"/>
        <w:szCs w:val="16"/>
      </w:rPr>
      <w:tab/>
    </w:r>
    <w:r w:rsidR="00E52EA3">
      <w:rPr>
        <w:rFonts w:ascii="Montserrat Medium" w:hAnsi="Montserrat Medium"/>
        <w:color w:val="737373"/>
        <w:sz w:val="16"/>
        <w:szCs w:val="16"/>
      </w:rPr>
      <w:tab/>
    </w:r>
  </w:p>
  <w:p w14:paraId="3FE5B887" w14:textId="77777777" w:rsidR="00AF4D8B" w:rsidRDefault="00E52EA3"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8240" behindDoc="0" locked="0" layoutInCell="1" allowOverlap="1" wp14:anchorId="5FBA22D8" wp14:editId="02D79D67">
              <wp:simplePos x="0" y="0"/>
              <wp:positionH relativeFrom="margin">
                <wp:posOffset>-46934</wp:posOffset>
              </wp:positionH>
              <wp:positionV relativeFrom="paragraph">
                <wp:posOffset>107950</wp:posOffset>
              </wp:positionV>
              <wp:extent cx="5494020"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668020"/>
                      </a:xfrm>
                      <a:prstGeom prst="rect">
                        <a:avLst/>
                      </a:prstGeom>
                      <a:noFill/>
                      <a:ln w="9525">
                        <a:noFill/>
                        <a:miter lim="800000"/>
                        <a:headEnd/>
                        <a:tailEnd/>
                      </a:ln>
                    </wps:spPr>
                    <wps:txbx>
                      <w:txbxContent>
                        <w:p w14:paraId="5E69B902" w14:textId="77777777" w:rsidR="00E52EA3"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18EB7113" w14:textId="77777777" w:rsidR="00E52EA3" w:rsidRPr="006F2837"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p w14:paraId="1B5D963C"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A22D8" id="_x0000_t202" coordsize="21600,21600" o:spt="202" path="m,l,21600r21600,l21600,xe">
              <v:stroke joinstyle="miter"/>
              <v:path gradientshapeok="t" o:connecttype="rect"/>
            </v:shapetype>
            <v:shape id="_x0000_s1036" type="#_x0000_t202" style="position:absolute;left:0;text-align:left;margin-left:-3.7pt;margin-top:8.5pt;width:432.6pt;height:5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" filled="f" stroked="f">
              <v:textbox>
                <w:txbxContent>
                  <w:p w14:paraId="5E69B902" w14:textId="77777777" w:rsidR="00E52EA3"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18EB7113" w14:textId="77777777" w:rsidR="00E52EA3" w:rsidRPr="006F2837"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p w14:paraId="1B5D963C"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r>
      <w:rPr>
        <w:noProof/>
        <w:lang w:eastAsia="es-MX"/>
      </w:rPr>
      <w:drawing>
        <wp:anchor distT="0" distB="0" distL="114300" distR="114300" simplePos="0" relativeHeight="251680768" behindDoc="1" locked="0" layoutInCell="1" allowOverlap="1" wp14:anchorId="24BE1F3C" wp14:editId="2CC0F7B9">
          <wp:simplePos x="0" y="0"/>
          <wp:positionH relativeFrom="margin">
            <wp:posOffset>0</wp:posOffset>
          </wp:positionH>
          <wp:positionV relativeFrom="paragraph">
            <wp:posOffset>0</wp:posOffset>
          </wp:positionV>
          <wp:extent cx="6153150" cy="702310"/>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150" cy="702310"/>
                  </a:xfrm>
                  <a:prstGeom prst="rect">
                    <a:avLst/>
                  </a:prstGeom>
                </pic:spPr>
              </pic:pic>
            </a:graphicData>
          </a:graphic>
          <wp14:sizeRelH relativeFrom="page">
            <wp14:pctWidth>0</wp14:pctWidth>
          </wp14:sizeRelH>
          <wp14:sizeRelV relativeFrom="page">
            <wp14:pctHeight>0</wp14:pctHeight>
          </wp14:sizeRelV>
        </wp:anchor>
      </w:drawing>
    </w:r>
  </w:p>
  <w:p w14:paraId="6AE4EFCD" w14:textId="77777777" w:rsidR="00AF4D8B" w:rsidRDefault="00AF4D8B" w:rsidP="00B74FC9">
    <w:pPr>
      <w:pStyle w:val="Piedepgina"/>
      <w:tabs>
        <w:tab w:val="left" w:pos="708"/>
      </w:tabs>
      <w:ind w:right="759"/>
      <w:jc w:val="right"/>
      <w:rPr>
        <w:lang w:val="en-US"/>
      </w:rPr>
    </w:pPr>
  </w:p>
  <w:p w14:paraId="6BD086BA" w14:textId="77777777" w:rsidR="00AF4D8B" w:rsidRDefault="00AF4D8B" w:rsidP="0086794D">
    <w:pPr>
      <w:pStyle w:val="Piedepgina"/>
      <w:tabs>
        <w:tab w:val="left" w:pos="708"/>
      </w:tabs>
      <w:ind w:right="759"/>
      <w:jc w:val="right"/>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25AD" w14:textId="77777777" w:rsidR="00823470" w:rsidRDefault="008234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6A8CC" w14:textId="77777777" w:rsidR="007E4E10" w:rsidRDefault="007E4E10">
      <w:r>
        <w:separator/>
      </w:r>
    </w:p>
  </w:footnote>
  <w:footnote w:type="continuationSeparator" w:id="0">
    <w:p w14:paraId="46477116" w14:textId="77777777" w:rsidR="007E4E10" w:rsidRDefault="007E4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15BA" w14:textId="76B9C7E6" w:rsidR="00BB6B6E" w:rsidRDefault="00BB6B6E"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85888" behindDoc="0" locked="0" layoutInCell="1" allowOverlap="1" wp14:anchorId="6019F601" wp14:editId="215F0A0C">
              <wp:simplePos x="0" y="0"/>
              <wp:positionH relativeFrom="column">
                <wp:posOffset>4035425</wp:posOffset>
              </wp:positionH>
              <wp:positionV relativeFrom="paragraph">
                <wp:posOffset>-945515</wp:posOffset>
              </wp:positionV>
              <wp:extent cx="2341245" cy="63835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69C1"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3A58D2D3" w14:textId="77777777" w:rsidR="00BB6B6E" w:rsidRDefault="00BB6B6E"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7C9CCDF4"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695F9A9" w14:textId="77777777" w:rsidR="00BB6B6E" w:rsidRPr="00820EA8" w:rsidRDefault="00BB6B6E" w:rsidP="004D0D97">
                          <w:pPr>
                            <w:jc w:val="right"/>
                            <w:rPr>
                              <w:rFonts w:ascii="EurekaSans-Light" w:hAnsi="EurekaSans-Light" w:cs="Arial"/>
                              <w:sz w:val="20"/>
                              <w:szCs w:val="20"/>
                            </w:rPr>
                          </w:pPr>
                        </w:p>
                        <w:p w14:paraId="62979126"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9F601" id="_x0000_t202" coordsize="21600,21600" o:spt="202" path="m,l,21600r21600,l21600,xe">
              <v:stroke joinstyle="miter"/>
              <v:path gradientshapeok="t" o:connecttype="rect"/>
            </v:shapetype>
            <v:shape id="Text Box 5" o:spid="_x0000_s1027" type="#_x0000_t202" style="position:absolute;margin-left:317.75pt;margin-top:-74.45pt;width:184.35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" filled="f" stroked="f">
              <v:textbox>
                <w:txbxContent>
                  <w:p w14:paraId="100F69C1"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3A58D2D3" w14:textId="77777777" w:rsidR="00BB6B6E" w:rsidRDefault="00BB6B6E"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7C9CCDF4"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695F9A9" w14:textId="77777777" w:rsidR="00BB6B6E" w:rsidRPr="00820EA8" w:rsidRDefault="00BB6B6E" w:rsidP="004D0D97">
                    <w:pPr>
                      <w:jc w:val="right"/>
                      <w:rPr>
                        <w:rFonts w:ascii="EurekaSans-Light" w:hAnsi="EurekaSans-Light" w:cs="Arial"/>
                        <w:sz w:val="20"/>
                        <w:szCs w:val="20"/>
                      </w:rPr>
                    </w:pPr>
                  </w:p>
                  <w:p w14:paraId="62979126" w14:textId="77777777" w:rsidR="00BB6B6E" w:rsidRDefault="00BB6B6E" w:rsidP="004D0D97">
                    <w:pPr>
                      <w:jc w:val="right"/>
                    </w:pPr>
                  </w:p>
                </w:txbxContent>
              </v:textbox>
            </v:shape>
          </w:pict>
        </mc:Fallback>
      </mc:AlternateContent>
    </w:r>
    <w:r>
      <w:rPr>
        <w:noProof/>
        <w:lang w:eastAsia="es-MX"/>
      </w:rPr>
      <w:drawing>
        <wp:anchor distT="0" distB="0" distL="114300" distR="114300" simplePos="0" relativeHeight="251688960" behindDoc="1" locked="0" layoutInCell="1" allowOverlap="1" wp14:anchorId="24629662" wp14:editId="33682E7C">
          <wp:simplePos x="0" y="0"/>
          <wp:positionH relativeFrom="margin">
            <wp:posOffset>2742565</wp:posOffset>
          </wp:positionH>
          <wp:positionV relativeFrom="paragraph">
            <wp:posOffset>-1107440</wp:posOffset>
          </wp:positionV>
          <wp:extent cx="1144905" cy="473710"/>
          <wp:effectExtent l="0" t="0" r="0" b="254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0" y="0"/>
                    <a:ext cx="1144905"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9984" behindDoc="1" locked="0" layoutInCell="1" allowOverlap="1" wp14:anchorId="4CAEC1D6" wp14:editId="5C21EFA3">
          <wp:simplePos x="0" y="0"/>
          <wp:positionH relativeFrom="page">
            <wp:posOffset>3526790</wp:posOffset>
          </wp:positionH>
          <wp:positionV relativeFrom="paragraph">
            <wp:posOffset>-1043305</wp:posOffset>
          </wp:positionV>
          <wp:extent cx="179070" cy="455135"/>
          <wp:effectExtent l="0" t="0" r="0" b="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9070" cy="4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1008" behindDoc="0" locked="0" layoutInCell="1" allowOverlap="1" wp14:anchorId="071573D3" wp14:editId="78EB126F">
          <wp:simplePos x="0" y="0"/>
          <wp:positionH relativeFrom="column">
            <wp:posOffset>2040255</wp:posOffset>
          </wp:positionH>
          <wp:positionV relativeFrom="paragraph">
            <wp:posOffset>-949325</wp:posOffset>
          </wp:positionV>
          <wp:extent cx="475488" cy="410617"/>
          <wp:effectExtent l="0" t="0" r="1270" b="8890"/>
          <wp:wrapNone/>
          <wp:docPr id="456" name="Imagen 456" descr="Notifica el gobernador Rocha la remoción de Héctor Cuén al cargo de  secretario de salud - Gobierno del Estado de Sina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ca el gobernador Rocha la remoción de Héctor Cuén al cargo de  secretario de salud - Gobierno del Estado de Sinalo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75488" cy="4106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7936" behindDoc="1" locked="0" layoutInCell="1" allowOverlap="1" wp14:anchorId="3F9A69BB" wp14:editId="649D66B7">
          <wp:simplePos x="0" y="0"/>
          <wp:positionH relativeFrom="margin">
            <wp:posOffset>-288290</wp:posOffset>
          </wp:positionH>
          <wp:positionV relativeFrom="paragraph">
            <wp:posOffset>-967105</wp:posOffset>
          </wp:positionV>
          <wp:extent cx="2400300" cy="436245"/>
          <wp:effectExtent l="0" t="0" r="0" b="1905"/>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0"/>
                    <a:ext cx="240030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24E0" w14:textId="77777777" w:rsidR="00BB6B6E" w:rsidRDefault="00BB6B6E"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97152" behindDoc="0" locked="0" layoutInCell="1" allowOverlap="1" wp14:anchorId="59310E77" wp14:editId="4A04C405">
              <wp:simplePos x="0" y="0"/>
              <wp:positionH relativeFrom="column">
                <wp:posOffset>3415665</wp:posOffset>
              </wp:positionH>
              <wp:positionV relativeFrom="paragraph">
                <wp:posOffset>-584835</wp:posOffset>
              </wp:positionV>
              <wp:extent cx="4257675" cy="498143"/>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CD17"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221BD562"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0D5C4FB"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43F28363" w14:textId="77777777" w:rsidR="00BB6B6E" w:rsidRPr="00A44E22" w:rsidRDefault="00BB6B6E" w:rsidP="00B306FE">
                          <w:pPr>
                            <w:ind w:right="75"/>
                            <w:contextualSpacing/>
                            <w:jc w:val="right"/>
                            <w:rPr>
                              <w:rFonts w:ascii="Adobe Caslon Pro" w:hAnsi="Adobe Caslon Pro" w:cs="Arial"/>
                              <w:color w:val="808080"/>
                              <w:sz w:val="14"/>
                              <w:szCs w:val="14"/>
                            </w:rPr>
                          </w:pPr>
                        </w:p>
                        <w:p w14:paraId="49A73B44" w14:textId="77777777" w:rsidR="00BB6B6E" w:rsidRPr="00820EA8" w:rsidRDefault="00BB6B6E" w:rsidP="004D0D97">
                          <w:pPr>
                            <w:jc w:val="right"/>
                            <w:rPr>
                              <w:rFonts w:ascii="EurekaSans-Light" w:hAnsi="EurekaSans-Light" w:cs="Arial"/>
                              <w:sz w:val="20"/>
                              <w:szCs w:val="20"/>
                            </w:rPr>
                          </w:pPr>
                        </w:p>
                        <w:p w14:paraId="2F99726D"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10E77" id="_x0000_t202" coordsize="21600,21600" o:spt="202" path="m,l,21600r21600,l21600,xe">
              <v:stroke joinstyle="miter"/>
              <v:path gradientshapeok="t" o:connecttype="rect"/>
            </v:shapetype>
            <v:shape id="_x0000_s1029" type="#_x0000_t202" style="position:absolute;margin-left:268.95pt;margin-top:-46.05pt;width:335.25pt;height:3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" filled="f" stroked="f">
              <v:textbox>
                <w:txbxContent>
                  <w:p w14:paraId="7E6FCD17"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221BD562"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0D5C4FB"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43F28363" w14:textId="77777777" w:rsidR="00BB6B6E" w:rsidRPr="00A44E22" w:rsidRDefault="00BB6B6E" w:rsidP="00B306FE">
                    <w:pPr>
                      <w:ind w:right="75"/>
                      <w:contextualSpacing/>
                      <w:jc w:val="right"/>
                      <w:rPr>
                        <w:rFonts w:ascii="Adobe Caslon Pro" w:hAnsi="Adobe Caslon Pro" w:cs="Arial"/>
                        <w:color w:val="808080"/>
                        <w:sz w:val="14"/>
                        <w:szCs w:val="14"/>
                      </w:rPr>
                    </w:pPr>
                  </w:p>
                  <w:p w14:paraId="49A73B44" w14:textId="77777777" w:rsidR="00BB6B6E" w:rsidRPr="00820EA8" w:rsidRDefault="00BB6B6E" w:rsidP="004D0D97">
                    <w:pPr>
                      <w:jc w:val="right"/>
                      <w:rPr>
                        <w:rFonts w:ascii="EurekaSans-Light" w:hAnsi="EurekaSans-Light" w:cs="Arial"/>
                        <w:sz w:val="20"/>
                        <w:szCs w:val="20"/>
                      </w:rPr>
                    </w:pPr>
                  </w:p>
                  <w:p w14:paraId="2F99726D" w14:textId="77777777" w:rsidR="00BB6B6E" w:rsidRDefault="00BB6B6E" w:rsidP="004D0D97">
                    <w:pPr>
                      <w:jc w:val="right"/>
                    </w:pPr>
                  </w:p>
                </w:txbxContent>
              </v:textbox>
            </v:shape>
          </w:pict>
        </mc:Fallback>
      </mc:AlternateContent>
    </w:r>
    <w:r>
      <w:rPr>
        <w:noProof/>
        <w:lang w:eastAsia="es-MX"/>
      </w:rPr>
      <w:drawing>
        <wp:anchor distT="0" distB="0" distL="114300" distR="114300" simplePos="0" relativeHeight="251699200" behindDoc="1" locked="0" layoutInCell="1" allowOverlap="1" wp14:anchorId="33E0D706" wp14:editId="53A5C789">
          <wp:simplePos x="0" y="0"/>
          <wp:positionH relativeFrom="page">
            <wp:posOffset>4286250</wp:posOffset>
          </wp:positionH>
          <wp:positionV relativeFrom="paragraph">
            <wp:posOffset>-946785</wp:posOffset>
          </wp:positionV>
          <wp:extent cx="267970" cy="428625"/>
          <wp:effectExtent l="0" t="0" r="0" b="9525"/>
          <wp:wrapTight wrapText="bothSides">
            <wp:wrapPolygon edited="0">
              <wp:start x="0" y="0"/>
              <wp:lineTo x="0" y="21120"/>
              <wp:lineTo x="19962" y="21120"/>
              <wp:lineTo x="19962" y="0"/>
              <wp:lineTo x="0" y="0"/>
            </wp:wrapPolygon>
          </wp:wrapTight>
          <wp:docPr id="20858" name="Imagen 2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8176" behindDoc="1" locked="0" layoutInCell="1" allowOverlap="1" wp14:anchorId="19E4C21E" wp14:editId="77F7A939">
          <wp:simplePos x="0" y="0"/>
          <wp:positionH relativeFrom="margin">
            <wp:posOffset>-1047115</wp:posOffset>
          </wp:positionH>
          <wp:positionV relativeFrom="paragraph">
            <wp:posOffset>-904240</wp:posOffset>
          </wp:positionV>
          <wp:extent cx="3678072" cy="427053"/>
          <wp:effectExtent l="0" t="0" r="0" b="0"/>
          <wp:wrapNone/>
          <wp:docPr id="20859" name="Imagen 2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81DA" w14:textId="77777777" w:rsidR="00BB6B6E" w:rsidRDefault="00BB6B6E" w:rsidP="00EF62D9">
    <w:pPr>
      <w:pStyle w:val="Encabezado"/>
      <w:tabs>
        <w:tab w:val="clear" w:pos="4252"/>
        <w:tab w:val="clear" w:pos="8504"/>
        <w:tab w:val="center" w:pos="4817"/>
      </w:tabs>
    </w:pPr>
    <w:r>
      <w:rPr>
        <w:noProof/>
        <w:lang w:eastAsia="es-MX"/>
      </w:rPr>
      <w:drawing>
        <wp:anchor distT="0" distB="0" distL="114300" distR="114300" simplePos="0" relativeHeight="251709440" behindDoc="1" locked="0" layoutInCell="1" allowOverlap="1" wp14:anchorId="4C3E5146" wp14:editId="0DC0CA91">
          <wp:simplePos x="0" y="0"/>
          <wp:positionH relativeFrom="page">
            <wp:posOffset>5143500</wp:posOffset>
          </wp:positionH>
          <wp:positionV relativeFrom="paragraph">
            <wp:posOffset>-775335</wp:posOffset>
          </wp:positionV>
          <wp:extent cx="267970" cy="428625"/>
          <wp:effectExtent l="0" t="0" r="0" b="9525"/>
          <wp:wrapTight wrapText="bothSides">
            <wp:wrapPolygon edited="0">
              <wp:start x="0" y="0"/>
              <wp:lineTo x="0" y="21120"/>
              <wp:lineTo x="19962" y="21120"/>
              <wp:lineTo x="19962" y="0"/>
              <wp:lineTo x="0" y="0"/>
            </wp:wrapPolygon>
          </wp:wrapTight>
          <wp:docPr id="20719" name="Imagen 2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8416" behindDoc="1" locked="0" layoutInCell="1" allowOverlap="1" wp14:anchorId="3827D1E0" wp14:editId="6AAB56DD">
          <wp:simplePos x="0" y="0"/>
          <wp:positionH relativeFrom="margin">
            <wp:posOffset>-499110</wp:posOffset>
          </wp:positionH>
          <wp:positionV relativeFrom="paragraph">
            <wp:posOffset>-799465</wp:posOffset>
          </wp:positionV>
          <wp:extent cx="3678072" cy="427053"/>
          <wp:effectExtent l="0" t="0" r="0" b="0"/>
          <wp:wrapNone/>
          <wp:docPr id="20720" name="Imagen 2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07392" behindDoc="0" locked="0" layoutInCell="1" allowOverlap="1" wp14:anchorId="4A3049FB" wp14:editId="3992F907">
              <wp:simplePos x="0" y="0"/>
              <wp:positionH relativeFrom="rightMargin">
                <wp:align>left</wp:align>
              </wp:positionH>
              <wp:positionV relativeFrom="paragraph">
                <wp:posOffset>-453049</wp:posOffset>
              </wp:positionV>
              <wp:extent cx="4257675" cy="498143"/>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9A73"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2F5AF20A"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4F042F51"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6E980D6A" w14:textId="77777777" w:rsidR="00BB6B6E" w:rsidRPr="00A44E22" w:rsidRDefault="00BB6B6E" w:rsidP="00B306FE">
                          <w:pPr>
                            <w:ind w:right="75"/>
                            <w:contextualSpacing/>
                            <w:jc w:val="right"/>
                            <w:rPr>
                              <w:rFonts w:ascii="Adobe Caslon Pro" w:hAnsi="Adobe Caslon Pro" w:cs="Arial"/>
                              <w:color w:val="808080"/>
                              <w:sz w:val="14"/>
                              <w:szCs w:val="14"/>
                            </w:rPr>
                          </w:pPr>
                        </w:p>
                        <w:p w14:paraId="5A47974A" w14:textId="77777777" w:rsidR="00BB6B6E" w:rsidRPr="00820EA8" w:rsidRDefault="00BB6B6E" w:rsidP="004D0D97">
                          <w:pPr>
                            <w:jc w:val="right"/>
                            <w:rPr>
                              <w:rFonts w:ascii="EurekaSans-Light" w:hAnsi="EurekaSans-Light" w:cs="Arial"/>
                              <w:sz w:val="20"/>
                              <w:szCs w:val="20"/>
                            </w:rPr>
                          </w:pPr>
                        </w:p>
                        <w:p w14:paraId="0783CE6C"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049FB" id="_x0000_t202" coordsize="21600,21600" o:spt="202" path="m,l,21600r21600,l21600,xe">
              <v:stroke joinstyle="miter"/>
              <v:path gradientshapeok="t" o:connecttype="rect"/>
            </v:shapetype>
            <v:shape id="_x0000_s1031" type="#_x0000_t202" style="position:absolute;margin-left:0;margin-top:-35.65pt;width:335.25pt;height:39.2pt;z-index:2517073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" filled="f" stroked="f">
              <v:textbox>
                <w:txbxContent>
                  <w:p w14:paraId="2D3D9A73"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2F5AF20A"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4F042F51"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6E980D6A" w14:textId="77777777" w:rsidR="00BB6B6E" w:rsidRPr="00A44E22" w:rsidRDefault="00BB6B6E" w:rsidP="00B306FE">
                    <w:pPr>
                      <w:ind w:right="75"/>
                      <w:contextualSpacing/>
                      <w:jc w:val="right"/>
                      <w:rPr>
                        <w:rFonts w:ascii="Adobe Caslon Pro" w:hAnsi="Adobe Caslon Pro" w:cs="Arial"/>
                        <w:color w:val="808080"/>
                        <w:sz w:val="14"/>
                        <w:szCs w:val="14"/>
                      </w:rPr>
                    </w:pPr>
                  </w:p>
                  <w:p w14:paraId="5A47974A" w14:textId="77777777" w:rsidR="00BB6B6E" w:rsidRPr="00820EA8" w:rsidRDefault="00BB6B6E" w:rsidP="004D0D97">
                    <w:pPr>
                      <w:jc w:val="right"/>
                      <w:rPr>
                        <w:rFonts w:ascii="EurekaSans-Light" w:hAnsi="EurekaSans-Light" w:cs="Arial"/>
                        <w:sz w:val="20"/>
                        <w:szCs w:val="20"/>
                      </w:rPr>
                    </w:pPr>
                  </w:p>
                  <w:p w14:paraId="0783CE6C" w14:textId="77777777" w:rsidR="00BB6B6E" w:rsidRDefault="00BB6B6E" w:rsidP="004D0D97">
                    <w:pPr>
                      <w:jc w:val="right"/>
                    </w:pP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EF3D" w14:textId="77777777" w:rsidR="00BB6B6E" w:rsidRDefault="00BB6B6E" w:rsidP="00EF62D9">
    <w:pPr>
      <w:pStyle w:val="Encabezado"/>
      <w:tabs>
        <w:tab w:val="clear" w:pos="4252"/>
        <w:tab w:val="clear" w:pos="8504"/>
        <w:tab w:val="center" w:pos="4817"/>
      </w:tabs>
    </w:pPr>
    <w:r>
      <w:rPr>
        <w:noProof/>
        <w:lang w:eastAsia="es-MX"/>
      </w:rPr>
      <w:drawing>
        <wp:anchor distT="0" distB="0" distL="114300" distR="114300" simplePos="0" relativeHeight="251720704" behindDoc="1" locked="0" layoutInCell="1" allowOverlap="1" wp14:anchorId="351B5B14" wp14:editId="7581E7CD">
          <wp:simplePos x="0" y="0"/>
          <wp:positionH relativeFrom="page">
            <wp:posOffset>5143500</wp:posOffset>
          </wp:positionH>
          <wp:positionV relativeFrom="paragraph">
            <wp:posOffset>-775335</wp:posOffset>
          </wp:positionV>
          <wp:extent cx="267970" cy="428625"/>
          <wp:effectExtent l="0" t="0" r="0" b="9525"/>
          <wp:wrapTight wrapText="bothSides">
            <wp:wrapPolygon edited="0">
              <wp:start x="0" y="0"/>
              <wp:lineTo x="0" y="21120"/>
              <wp:lineTo x="19962" y="21120"/>
              <wp:lineTo x="1996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9680" behindDoc="1" locked="0" layoutInCell="1" allowOverlap="1" wp14:anchorId="13A6A600" wp14:editId="7B3B11A8">
          <wp:simplePos x="0" y="0"/>
          <wp:positionH relativeFrom="margin">
            <wp:posOffset>-499110</wp:posOffset>
          </wp:positionH>
          <wp:positionV relativeFrom="paragraph">
            <wp:posOffset>-799465</wp:posOffset>
          </wp:positionV>
          <wp:extent cx="3678072" cy="42705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18656" behindDoc="0" locked="0" layoutInCell="1" allowOverlap="1" wp14:anchorId="24215B0F" wp14:editId="2EAF2033">
              <wp:simplePos x="0" y="0"/>
              <wp:positionH relativeFrom="rightMargin">
                <wp:align>left</wp:align>
              </wp:positionH>
              <wp:positionV relativeFrom="paragraph">
                <wp:posOffset>-453049</wp:posOffset>
              </wp:positionV>
              <wp:extent cx="4257675" cy="498143"/>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D3FB"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0F4322BF"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1D98B5B5"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067F9CB3" w14:textId="77777777" w:rsidR="00BB6B6E" w:rsidRPr="00A44E22" w:rsidRDefault="00BB6B6E" w:rsidP="00B306FE">
                          <w:pPr>
                            <w:ind w:right="75"/>
                            <w:contextualSpacing/>
                            <w:jc w:val="right"/>
                            <w:rPr>
                              <w:rFonts w:ascii="Adobe Caslon Pro" w:hAnsi="Adobe Caslon Pro" w:cs="Arial"/>
                              <w:color w:val="808080"/>
                              <w:sz w:val="14"/>
                              <w:szCs w:val="14"/>
                            </w:rPr>
                          </w:pPr>
                        </w:p>
                        <w:p w14:paraId="68AB3E7D" w14:textId="77777777" w:rsidR="00BB6B6E" w:rsidRPr="00820EA8" w:rsidRDefault="00BB6B6E" w:rsidP="004D0D97">
                          <w:pPr>
                            <w:jc w:val="right"/>
                            <w:rPr>
                              <w:rFonts w:ascii="EurekaSans-Light" w:hAnsi="EurekaSans-Light" w:cs="Arial"/>
                              <w:sz w:val="20"/>
                              <w:szCs w:val="20"/>
                            </w:rPr>
                          </w:pPr>
                        </w:p>
                        <w:p w14:paraId="0C893BD9"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15B0F" id="_x0000_t202" coordsize="21600,21600" o:spt="202" path="m,l,21600r21600,l21600,xe">
              <v:stroke joinstyle="miter"/>
              <v:path gradientshapeok="t" o:connecttype="rect"/>
            </v:shapetype>
            <v:shape id="_x0000_s1033" type="#_x0000_t202" style="position:absolute;margin-left:0;margin-top:-35.65pt;width:335.25pt;height:39.2pt;z-index:2517186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" filled="f" stroked="f">
              <v:textbox>
                <w:txbxContent>
                  <w:p w14:paraId="3B1AD3FB"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0F4322BF"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1D98B5B5"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067F9CB3" w14:textId="77777777" w:rsidR="00BB6B6E" w:rsidRPr="00A44E22" w:rsidRDefault="00BB6B6E" w:rsidP="00B306FE">
                    <w:pPr>
                      <w:ind w:right="75"/>
                      <w:contextualSpacing/>
                      <w:jc w:val="right"/>
                      <w:rPr>
                        <w:rFonts w:ascii="Adobe Caslon Pro" w:hAnsi="Adobe Caslon Pro" w:cs="Arial"/>
                        <w:color w:val="808080"/>
                        <w:sz w:val="14"/>
                        <w:szCs w:val="14"/>
                      </w:rPr>
                    </w:pPr>
                  </w:p>
                  <w:p w14:paraId="68AB3E7D" w14:textId="77777777" w:rsidR="00BB6B6E" w:rsidRPr="00820EA8" w:rsidRDefault="00BB6B6E" w:rsidP="004D0D97">
                    <w:pPr>
                      <w:jc w:val="right"/>
                      <w:rPr>
                        <w:rFonts w:ascii="EurekaSans-Light" w:hAnsi="EurekaSans-Light" w:cs="Arial"/>
                        <w:sz w:val="20"/>
                        <w:szCs w:val="20"/>
                      </w:rPr>
                    </w:pPr>
                  </w:p>
                  <w:p w14:paraId="0C893BD9" w14:textId="77777777" w:rsidR="00BB6B6E" w:rsidRDefault="00BB6B6E" w:rsidP="004D0D97">
                    <w:pPr>
                      <w:jc w:val="right"/>
                    </w:pP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0276" w14:textId="77777777" w:rsidR="00BB6B6E" w:rsidRDefault="00BB6B6E" w:rsidP="00EF62D9">
    <w:pPr>
      <w:pStyle w:val="Encabezado"/>
      <w:tabs>
        <w:tab w:val="clear" w:pos="4252"/>
        <w:tab w:val="clear" w:pos="8504"/>
        <w:tab w:val="center" w:pos="4817"/>
      </w:tabs>
    </w:pPr>
    <w:r>
      <w:rPr>
        <w:noProof/>
        <w:lang w:eastAsia="es-MX"/>
      </w:rPr>
      <w:drawing>
        <wp:anchor distT="0" distB="0" distL="114300" distR="114300" simplePos="0" relativeHeight="251723776" behindDoc="1" locked="0" layoutInCell="1" allowOverlap="1" wp14:anchorId="5FDEFF25" wp14:editId="08EF1D44">
          <wp:simplePos x="0" y="0"/>
          <wp:positionH relativeFrom="page">
            <wp:posOffset>5143500</wp:posOffset>
          </wp:positionH>
          <wp:positionV relativeFrom="paragraph">
            <wp:posOffset>-775335</wp:posOffset>
          </wp:positionV>
          <wp:extent cx="267970" cy="428625"/>
          <wp:effectExtent l="0" t="0" r="0" b="9525"/>
          <wp:wrapTight wrapText="bothSides">
            <wp:wrapPolygon edited="0">
              <wp:start x="0" y="0"/>
              <wp:lineTo x="0" y="21120"/>
              <wp:lineTo x="19962" y="21120"/>
              <wp:lineTo x="1996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2752" behindDoc="1" locked="0" layoutInCell="1" allowOverlap="1" wp14:anchorId="58425F9E" wp14:editId="055B06CB">
          <wp:simplePos x="0" y="0"/>
          <wp:positionH relativeFrom="margin">
            <wp:posOffset>-499110</wp:posOffset>
          </wp:positionH>
          <wp:positionV relativeFrom="paragraph">
            <wp:posOffset>-799465</wp:posOffset>
          </wp:positionV>
          <wp:extent cx="3678072" cy="42705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21728" behindDoc="0" locked="0" layoutInCell="1" allowOverlap="1" wp14:anchorId="10205DC9" wp14:editId="44BA98CC">
              <wp:simplePos x="0" y="0"/>
              <wp:positionH relativeFrom="rightMargin">
                <wp:align>left</wp:align>
              </wp:positionH>
              <wp:positionV relativeFrom="paragraph">
                <wp:posOffset>-453049</wp:posOffset>
              </wp:positionV>
              <wp:extent cx="4257675" cy="49814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F2090"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42910C0E"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51884376"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7390DF8E" w14:textId="77777777" w:rsidR="00BB6B6E" w:rsidRPr="00A44E22" w:rsidRDefault="00BB6B6E" w:rsidP="00B306FE">
                          <w:pPr>
                            <w:ind w:right="75"/>
                            <w:contextualSpacing/>
                            <w:jc w:val="right"/>
                            <w:rPr>
                              <w:rFonts w:ascii="Adobe Caslon Pro" w:hAnsi="Adobe Caslon Pro" w:cs="Arial"/>
                              <w:color w:val="808080"/>
                              <w:sz w:val="14"/>
                              <w:szCs w:val="14"/>
                            </w:rPr>
                          </w:pPr>
                        </w:p>
                        <w:p w14:paraId="17DD34B0" w14:textId="77777777" w:rsidR="00BB6B6E" w:rsidRPr="00820EA8" w:rsidRDefault="00BB6B6E" w:rsidP="004D0D97">
                          <w:pPr>
                            <w:jc w:val="right"/>
                            <w:rPr>
                              <w:rFonts w:ascii="EurekaSans-Light" w:hAnsi="EurekaSans-Light" w:cs="Arial"/>
                              <w:sz w:val="20"/>
                              <w:szCs w:val="20"/>
                            </w:rPr>
                          </w:pPr>
                        </w:p>
                        <w:p w14:paraId="1C3AFF35" w14:textId="77777777" w:rsidR="00BB6B6E" w:rsidRDefault="00BB6B6E"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05DC9" id="_x0000_t202" coordsize="21600,21600" o:spt="202" path="m,l,21600r21600,l21600,xe">
              <v:stroke joinstyle="miter"/>
              <v:path gradientshapeok="t" o:connecttype="rect"/>
            </v:shapetype>
            <v:shape id="_x0000_s1034" type="#_x0000_t202" style="position:absolute;margin-left:0;margin-top:-35.65pt;width:335.25pt;height:39.2pt;z-index:2517217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" filled="f" stroked="f">
              <v:textbox>
                <w:txbxContent>
                  <w:p w14:paraId="5CFF2090" w14:textId="77777777" w:rsidR="00BB6B6E" w:rsidRDefault="00BB6B6E"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42910C0E"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51884376" w14:textId="77777777" w:rsidR="00BB6B6E" w:rsidRPr="00F30332" w:rsidRDefault="00BB6B6E"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14:paraId="7390DF8E" w14:textId="77777777" w:rsidR="00BB6B6E" w:rsidRPr="00A44E22" w:rsidRDefault="00BB6B6E" w:rsidP="00B306FE">
                    <w:pPr>
                      <w:ind w:right="75"/>
                      <w:contextualSpacing/>
                      <w:jc w:val="right"/>
                      <w:rPr>
                        <w:rFonts w:ascii="Adobe Caslon Pro" w:hAnsi="Adobe Caslon Pro" w:cs="Arial"/>
                        <w:color w:val="808080"/>
                        <w:sz w:val="14"/>
                        <w:szCs w:val="14"/>
                      </w:rPr>
                    </w:pPr>
                  </w:p>
                  <w:p w14:paraId="17DD34B0" w14:textId="77777777" w:rsidR="00BB6B6E" w:rsidRPr="00820EA8" w:rsidRDefault="00BB6B6E" w:rsidP="004D0D97">
                    <w:pPr>
                      <w:jc w:val="right"/>
                      <w:rPr>
                        <w:rFonts w:ascii="EurekaSans-Light" w:hAnsi="EurekaSans-Light" w:cs="Arial"/>
                        <w:sz w:val="20"/>
                        <w:szCs w:val="20"/>
                      </w:rPr>
                    </w:pPr>
                  </w:p>
                  <w:p w14:paraId="1C3AFF35" w14:textId="77777777" w:rsidR="00BB6B6E" w:rsidRDefault="00BB6B6E" w:rsidP="004D0D97">
                    <w:pPr>
                      <w:jc w:val="right"/>
                    </w:pP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9076" w14:textId="77777777" w:rsidR="00823470" w:rsidRDefault="00823470">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347E" w14:textId="77777777" w:rsidR="00744917" w:rsidRDefault="00D97184" w:rsidP="00EF62D9">
    <w:pPr>
      <w:pStyle w:val="Encabezado"/>
      <w:tabs>
        <w:tab w:val="clear" w:pos="4252"/>
        <w:tab w:val="clear" w:pos="8504"/>
        <w:tab w:val="center" w:pos="4817"/>
      </w:tabs>
    </w:pPr>
    <w:r>
      <w:rPr>
        <w:noProof/>
        <w:lang w:eastAsia="es-MX"/>
      </w:rPr>
      <w:drawing>
        <wp:anchor distT="0" distB="0" distL="114300" distR="114300" simplePos="0" relativeHeight="251673600" behindDoc="0" locked="0" layoutInCell="1" allowOverlap="1" wp14:anchorId="021673BD" wp14:editId="3262C2A6">
          <wp:simplePos x="0" y="0"/>
          <wp:positionH relativeFrom="column">
            <wp:posOffset>2267737</wp:posOffset>
          </wp:positionH>
          <wp:positionV relativeFrom="paragraph">
            <wp:posOffset>-1434465</wp:posOffset>
          </wp:positionV>
          <wp:extent cx="475488" cy="410617"/>
          <wp:effectExtent l="0" t="0" r="1270" b="8890"/>
          <wp:wrapNone/>
          <wp:docPr id="9" name="Imagen 9" descr="Notifica el gobernador Rocha la remoción de Héctor Cuén al cargo de  secretario de salud - Gobierno del Estado de Sina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ca el gobernador Rocha la remoción de Héctor Cuén al cargo de  secretario de salud - Gobierno del Estado de Sinalo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488" cy="410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291">
      <w:rPr>
        <w:noProof/>
        <w:lang w:eastAsia="es-MX"/>
      </w:rPr>
      <mc:AlternateContent>
        <mc:Choice Requires="wps">
          <w:drawing>
            <wp:anchor distT="0" distB="0" distL="114300" distR="114300" simplePos="0" relativeHeight="251656192" behindDoc="0" locked="0" layoutInCell="1" allowOverlap="1" wp14:anchorId="11D21B7F" wp14:editId="4475A2AA">
              <wp:simplePos x="0" y="0"/>
              <wp:positionH relativeFrom="column">
                <wp:posOffset>1997399</wp:posOffset>
              </wp:positionH>
              <wp:positionV relativeFrom="paragraph">
                <wp:posOffset>-1566545</wp:posOffset>
              </wp:positionV>
              <wp:extent cx="4257675" cy="63835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4429"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5FFF851A" w14:textId="77777777" w:rsidR="002A46AB" w:rsidRDefault="00D97184"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68A216BA" w14:textId="77777777" w:rsidR="00F30332" w:rsidRP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D4EDE13" w14:textId="77777777" w:rsidR="00F30332" w:rsidRPr="00F30332" w:rsidRDefault="00D97184" w:rsidP="002A46AB">
                          <w:pPr>
                            <w:ind w:right="75"/>
                            <w:jc w:val="right"/>
                            <w:rPr>
                              <w:rFonts w:ascii="Montserrat" w:hAnsi="Montserrat" w:cs="Arial"/>
                              <w:color w:val="737373"/>
                              <w:sz w:val="14"/>
                              <w:szCs w:val="14"/>
                            </w:rPr>
                          </w:pPr>
                          <w:r>
                            <w:rPr>
                              <w:rFonts w:ascii="Montserrat" w:hAnsi="Montserrat" w:cs="Arial"/>
                              <w:color w:val="737373"/>
                              <w:sz w:val="14"/>
                              <w:szCs w:val="14"/>
                            </w:rPr>
                            <w:t>Subdirección----</w:t>
                          </w:r>
                        </w:p>
                        <w:p w14:paraId="45AA4616" w14:textId="77777777" w:rsidR="007D6941" w:rsidRPr="00A44E22" w:rsidRDefault="007D6941" w:rsidP="00B306FE">
                          <w:pPr>
                            <w:ind w:right="75"/>
                            <w:contextualSpacing/>
                            <w:jc w:val="right"/>
                            <w:rPr>
                              <w:rFonts w:ascii="Adobe Caslon Pro" w:hAnsi="Adobe Caslon Pro" w:cs="Arial"/>
                              <w:color w:val="808080"/>
                              <w:sz w:val="14"/>
                              <w:szCs w:val="14"/>
                            </w:rPr>
                          </w:pPr>
                        </w:p>
                        <w:p w14:paraId="304F82E6" w14:textId="77777777" w:rsidR="00744917" w:rsidRPr="00820EA8" w:rsidRDefault="00744917" w:rsidP="004D0D97">
                          <w:pPr>
                            <w:jc w:val="right"/>
                            <w:rPr>
                              <w:rFonts w:ascii="EurekaSans-Light" w:hAnsi="EurekaSans-Light" w:cs="Arial"/>
                              <w:sz w:val="20"/>
                              <w:szCs w:val="20"/>
                            </w:rPr>
                          </w:pPr>
                        </w:p>
                        <w:p w14:paraId="755D8147"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21B7F" id="_x0000_t202" coordsize="21600,21600" o:spt="202" path="m,l,21600r21600,l21600,xe">
              <v:stroke joinstyle="miter"/>
              <v:path gradientshapeok="t" o:connecttype="rect"/>
            </v:shapetype>
            <v:shape id="_x0000_s1035" type="#_x0000_t202" style="position:absolute;margin-left:157.3pt;margin-top:-123.35pt;width:335.2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zk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" filled="f" stroked="f">
              <v:textbox>
                <w:txbxContent>
                  <w:p w14:paraId="01EC4429"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5FFF851A" w14:textId="77777777" w:rsidR="002A46AB" w:rsidRDefault="00D97184"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68A216BA" w14:textId="77777777" w:rsidR="00F30332" w:rsidRPr="00F30332" w:rsidRDefault="00F30332"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2D4EDE13" w14:textId="77777777" w:rsidR="00F30332" w:rsidRPr="00F30332" w:rsidRDefault="00D97184" w:rsidP="002A46AB">
                    <w:pPr>
                      <w:ind w:right="75"/>
                      <w:jc w:val="right"/>
                      <w:rPr>
                        <w:rFonts w:ascii="Montserrat" w:hAnsi="Montserrat" w:cs="Arial"/>
                        <w:color w:val="737373"/>
                        <w:sz w:val="14"/>
                        <w:szCs w:val="14"/>
                      </w:rPr>
                    </w:pPr>
                    <w:r>
                      <w:rPr>
                        <w:rFonts w:ascii="Montserrat" w:hAnsi="Montserrat" w:cs="Arial"/>
                        <w:color w:val="737373"/>
                        <w:sz w:val="14"/>
                        <w:szCs w:val="14"/>
                      </w:rPr>
                      <w:t>Subdirección----</w:t>
                    </w:r>
                  </w:p>
                  <w:p w14:paraId="45AA4616" w14:textId="77777777" w:rsidR="007D6941" w:rsidRPr="00A44E22" w:rsidRDefault="007D6941" w:rsidP="00B306FE">
                    <w:pPr>
                      <w:ind w:right="75"/>
                      <w:contextualSpacing/>
                      <w:jc w:val="right"/>
                      <w:rPr>
                        <w:rFonts w:ascii="Adobe Caslon Pro" w:hAnsi="Adobe Caslon Pro" w:cs="Arial"/>
                        <w:color w:val="808080"/>
                        <w:sz w:val="14"/>
                        <w:szCs w:val="14"/>
                      </w:rPr>
                    </w:pPr>
                  </w:p>
                  <w:p w14:paraId="304F82E6" w14:textId="77777777" w:rsidR="00744917" w:rsidRPr="00820EA8" w:rsidRDefault="00744917" w:rsidP="004D0D97">
                    <w:pPr>
                      <w:jc w:val="right"/>
                      <w:rPr>
                        <w:rFonts w:ascii="EurekaSans-Light" w:hAnsi="EurekaSans-Light" w:cs="Arial"/>
                        <w:sz w:val="20"/>
                        <w:szCs w:val="20"/>
                      </w:rPr>
                    </w:pPr>
                  </w:p>
                  <w:p w14:paraId="755D8147" w14:textId="77777777" w:rsidR="00744917" w:rsidRDefault="00744917" w:rsidP="004D0D97">
                    <w:pPr>
                      <w:jc w:val="right"/>
                    </w:pPr>
                  </w:p>
                </w:txbxContent>
              </v:textbox>
            </v:shape>
          </w:pict>
        </mc:Fallback>
      </mc:AlternateContent>
    </w:r>
    <w:r w:rsidR="00993DAB">
      <w:rPr>
        <w:noProof/>
        <w:lang w:eastAsia="es-MX"/>
      </w:rPr>
      <w:drawing>
        <wp:anchor distT="0" distB="0" distL="114300" distR="114300" simplePos="0" relativeHeight="251669504" behindDoc="1" locked="0" layoutInCell="1" allowOverlap="1" wp14:anchorId="6FEE3131" wp14:editId="1FE2120C">
          <wp:simplePos x="0" y="0"/>
          <wp:positionH relativeFrom="margin">
            <wp:posOffset>2897065</wp:posOffset>
          </wp:positionH>
          <wp:positionV relativeFrom="paragraph">
            <wp:posOffset>-1539240</wp:posOffset>
          </wp:positionV>
          <wp:extent cx="1144905" cy="473710"/>
          <wp:effectExtent l="0" t="0" r="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l="62978" t="-11161" r="5843" b="-1"/>
                  <a:stretch/>
                </pic:blipFill>
                <pic:spPr bwMode="auto">
                  <a:xfrm>
                    <a:off x="0" y="0"/>
                    <a:ext cx="1144905"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DAB">
      <w:rPr>
        <w:noProof/>
        <w:lang w:eastAsia="es-MX"/>
      </w:rPr>
      <w:drawing>
        <wp:anchor distT="0" distB="0" distL="114300" distR="114300" simplePos="0" relativeHeight="251671552" behindDoc="1" locked="0" layoutInCell="1" allowOverlap="1" wp14:anchorId="3EDB29E8" wp14:editId="78E3710F">
          <wp:simplePos x="0" y="0"/>
          <wp:positionH relativeFrom="page">
            <wp:posOffset>3610868</wp:posOffset>
          </wp:positionH>
          <wp:positionV relativeFrom="paragraph">
            <wp:posOffset>-1517650</wp:posOffset>
          </wp:positionV>
          <wp:extent cx="179070" cy="4551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l="95126" t="-6695" b="-1"/>
                  <a:stretch/>
                </pic:blipFill>
                <pic:spPr bwMode="auto">
                  <a:xfrm>
                    <a:off x="0" y="0"/>
                    <a:ext cx="179070" cy="4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DAB">
      <w:rPr>
        <w:noProof/>
        <w:lang w:eastAsia="es-MX"/>
      </w:rPr>
      <w:drawing>
        <wp:anchor distT="0" distB="0" distL="114300" distR="114300" simplePos="0" relativeHeight="251661312" behindDoc="1" locked="0" layoutInCell="1" allowOverlap="1" wp14:anchorId="48754D1A" wp14:editId="571BB3A3">
          <wp:simplePos x="0" y="0"/>
          <wp:positionH relativeFrom="margin">
            <wp:posOffset>-43180</wp:posOffset>
          </wp:positionH>
          <wp:positionV relativeFrom="paragraph">
            <wp:posOffset>-1489710</wp:posOffset>
          </wp:positionV>
          <wp:extent cx="2400300" cy="4362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t="-2232" r="34689" b="1"/>
                  <a:stretch/>
                </pic:blipFill>
                <pic:spPr bwMode="auto">
                  <a:xfrm>
                    <a:off x="0" y="0"/>
                    <a:ext cx="240030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83DF" w14:textId="77777777" w:rsidR="00823470" w:rsidRDefault="00823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509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C1AC8"/>
    <w:multiLevelType w:val="hybridMultilevel"/>
    <w:tmpl w:val="3DF8CC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F7282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9F47B1"/>
    <w:multiLevelType w:val="multilevel"/>
    <w:tmpl w:val="35F8ECC4"/>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1D4071"/>
    <w:multiLevelType w:val="hybridMultilevel"/>
    <w:tmpl w:val="EFD436AA"/>
    <w:lvl w:ilvl="0" w:tplc="9D7AF4EC">
      <w:start w:val="1"/>
      <w:numFmt w:val="decimal"/>
      <w:lvlText w:val="%1."/>
      <w:lvlJc w:val="left"/>
      <w:pPr>
        <w:ind w:left="1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D4E0F9A">
      <w:start w:val="1"/>
      <w:numFmt w:val="lowerLetter"/>
      <w:lvlText w:val="%2"/>
      <w:lvlJc w:val="left"/>
      <w:pPr>
        <w:ind w:left="1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2F45958">
      <w:start w:val="1"/>
      <w:numFmt w:val="lowerRoman"/>
      <w:lvlText w:val="%3"/>
      <w:lvlJc w:val="left"/>
      <w:pPr>
        <w:ind w:left="22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AA0B73C">
      <w:start w:val="1"/>
      <w:numFmt w:val="decimal"/>
      <w:lvlText w:val="%4"/>
      <w:lvlJc w:val="left"/>
      <w:pPr>
        <w:ind w:left="29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AF424CA">
      <w:start w:val="1"/>
      <w:numFmt w:val="lowerLetter"/>
      <w:lvlText w:val="%5"/>
      <w:lvlJc w:val="left"/>
      <w:pPr>
        <w:ind w:left="3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AD689A8">
      <w:start w:val="1"/>
      <w:numFmt w:val="lowerRoman"/>
      <w:lvlText w:val="%6"/>
      <w:lvlJc w:val="left"/>
      <w:pPr>
        <w:ind w:left="4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0B8B922">
      <w:start w:val="1"/>
      <w:numFmt w:val="decimal"/>
      <w:lvlText w:val="%7"/>
      <w:lvlJc w:val="left"/>
      <w:pPr>
        <w:ind w:left="5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598E402">
      <w:start w:val="1"/>
      <w:numFmt w:val="lowerLetter"/>
      <w:lvlText w:val="%8"/>
      <w:lvlJc w:val="left"/>
      <w:pPr>
        <w:ind w:left="5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89E18">
      <w:start w:val="1"/>
      <w:numFmt w:val="lowerRoman"/>
      <w:lvlText w:val="%9"/>
      <w:lvlJc w:val="left"/>
      <w:pPr>
        <w:ind w:left="6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AC150EE"/>
    <w:multiLevelType w:val="multilevel"/>
    <w:tmpl w:val="F6C81AA4"/>
    <w:lvl w:ilvl="0">
      <w:start w:val="3"/>
      <w:numFmt w:val="decimal"/>
      <w:lvlText w:val="%1."/>
      <w:lvlJc w:val="left"/>
      <w:pPr>
        <w:ind w:left="1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722BC5"/>
    <w:multiLevelType w:val="hybridMultilevel"/>
    <w:tmpl w:val="9B4EAD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6E598A"/>
    <w:multiLevelType w:val="multilevel"/>
    <w:tmpl w:val="08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1D536FA"/>
    <w:multiLevelType w:val="multilevel"/>
    <w:tmpl w:val="080A001F"/>
    <w:numStyleLink w:val="Estilo1"/>
  </w:abstractNum>
  <w:abstractNum w:abstractNumId="13" w15:restartNumberingAfterBreak="0">
    <w:nsid w:val="751B6EE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775E86"/>
    <w:multiLevelType w:val="hybridMultilevel"/>
    <w:tmpl w:val="18828C6E"/>
    <w:lvl w:ilvl="0" w:tplc="FB3E2D0A">
      <w:start w:val="1"/>
      <w:numFmt w:val="upperRoman"/>
      <w:pStyle w:val="Ttulo1"/>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78737D"/>
    <w:multiLevelType w:val="multilevel"/>
    <w:tmpl w:val="4D9CD7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525863">
    <w:abstractNumId w:val="9"/>
  </w:num>
  <w:num w:numId="2" w16cid:durableId="1132210689">
    <w:abstractNumId w:val="1"/>
  </w:num>
  <w:num w:numId="3" w16cid:durableId="753816971">
    <w:abstractNumId w:val="10"/>
  </w:num>
  <w:num w:numId="4" w16cid:durableId="1548641812">
    <w:abstractNumId w:val="3"/>
  </w:num>
  <w:num w:numId="5" w16cid:durableId="231277002">
    <w:abstractNumId w:val="6"/>
  </w:num>
  <w:num w:numId="6" w16cid:durableId="1650480955">
    <w:abstractNumId w:val="7"/>
  </w:num>
  <w:num w:numId="7" w16cid:durableId="806701625">
    <w:abstractNumId w:val="2"/>
  </w:num>
  <w:num w:numId="8" w16cid:durableId="1142431979">
    <w:abstractNumId w:val="14"/>
  </w:num>
  <w:num w:numId="9" w16cid:durableId="2124301130">
    <w:abstractNumId w:val="8"/>
  </w:num>
  <w:num w:numId="10" w16cid:durableId="1068919279">
    <w:abstractNumId w:val="13"/>
  </w:num>
  <w:num w:numId="11" w16cid:durableId="1429496668">
    <w:abstractNumId w:val="5"/>
  </w:num>
  <w:num w:numId="12" w16cid:durableId="335883121">
    <w:abstractNumId w:val="15"/>
  </w:num>
  <w:num w:numId="13" w16cid:durableId="1036352663">
    <w:abstractNumId w:val="4"/>
  </w:num>
  <w:num w:numId="14" w16cid:durableId="235476630">
    <w:abstractNumId w:val="0"/>
  </w:num>
  <w:num w:numId="15" w16cid:durableId="821697360">
    <w:abstractNumId w:val="11"/>
  </w:num>
  <w:num w:numId="16" w16cid:durableId="448406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VE"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21431"/>
    <w:rsid w:val="00023FB4"/>
    <w:rsid w:val="00033D42"/>
    <w:rsid w:val="000449CD"/>
    <w:rsid w:val="000501B8"/>
    <w:rsid w:val="00050487"/>
    <w:rsid w:val="00051B86"/>
    <w:rsid w:val="000526C0"/>
    <w:rsid w:val="000601A4"/>
    <w:rsid w:val="00064771"/>
    <w:rsid w:val="00065D1E"/>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3228"/>
    <w:rsid w:val="000F063A"/>
    <w:rsid w:val="0010299B"/>
    <w:rsid w:val="00105962"/>
    <w:rsid w:val="001066DD"/>
    <w:rsid w:val="001069ED"/>
    <w:rsid w:val="00107609"/>
    <w:rsid w:val="0010762A"/>
    <w:rsid w:val="00107B8B"/>
    <w:rsid w:val="00125DAB"/>
    <w:rsid w:val="001306B6"/>
    <w:rsid w:val="001404C1"/>
    <w:rsid w:val="00144755"/>
    <w:rsid w:val="0015712F"/>
    <w:rsid w:val="00162408"/>
    <w:rsid w:val="00166392"/>
    <w:rsid w:val="00166674"/>
    <w:rsid w:val="00171064"/>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344B"/>
    <w:rsid w:val="001F561C"/>
    <w:rsid w:val="00207DCF"/>
    <w:rsid w:val="00216257"/>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DDC"/>
    <w:rsid w:val="00302696"/>
    <w:rsid w:val="00316707"/>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07F98"/>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B453E"/>
    <w:rsid w:val="007B77D9"/>
    <w:rsid w:val="007C0DF3"/>
    <w:rsid w:val="007C4164"/>
    <w:rsid w:val="007C722A"/>
    <w:rsid w:val="007D2863"/>
    <w:rsid w:val="007D2983"/>
    <w:rsid w:val="007D6941"/>
    <w:rsid w:val="007D7971"/>
    <w:rsid w:val="007E2681"/>
    <w:rsid w:val="007E32A8"/>
    <w:rsid w:val="007E4E10"/>
    <w:rsid w:val="007F06BF"/>
    <w:rsid w:val="007F61AB"/>
    <w:rsid w:val="0080034D"/>
    <w:rsid w:val="0080739D"/>
    <w:rsid w:val="00807990"/>
    <w:rsid w:val="00807EEE"/>
    <w:rsid w:val="00817B31"/>
    <w:rsid w:val="00820E4B"/>
    <w:rsid w:val="00820EA8"/>
    <w:rsid w:val="0082209B"/>
    <w:rsid w:val="00823470"/>
    <w:rsid w:val="00825947"/>
    <w:rsid w:val="008271ED"/>
    <w:rsid w:val="00832378"/>
    <w:rsid w:val="00832674"/>
    <w:rsid w:val="008339C6"/>
    <w:rsid w:val="0085034D"/>
    <w:rsid w:val="00852B92"/>
    <w:rsid w:val="00856EE8"/>
    <w:rsid w:val="0086036E"/>
    <w:rsid w:val="0086794D"/>
    <w:rsid w:val="00882D0A"/>
    <w:rsid w:val="00896ECA"/>
    <w:rsid w:val="008A260F"/>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1EE1"/>
    <w:rsid w:val="009837AB"/>
    <w:rsid w:val="009873EC"/>
    <w:rsid w:val="009916C6"/>
    <w:rsid w:val="00993DAB"/>
    <w:rsid w:val="00995BD8"/>
    <w:rsid w:val="009B31FB"/>
    <w:rsid w:val="009B4C1D"/>
    <w:rsid w:val="009C2F5B"/>
    <w:rsid w:val="009C74A2"/>
    <w:rsid w:val="009E300F"/>
    <w:rsid w:val="009E7782"/>
    <w:rsid w:val="009E7837"/>
    <w:rsid w:val="009E7FD3"/>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306FE"/>
    <w:rsid w:val="00B36216"/>
    <w:rsid w:val="00B51FE6"/>
    <w:rsid w:val="00B56B2B"/>
    <w:rsid w:val="00B62FFF"/>
    <w:rsid w:val="00B657F5"/>
    <w:rsid w:val="00B73B46"/>
    <w:rsid w:val="00B73D53"/>
    <w:rsid w:val="00B74FC9"/>
    <w:rsid w:val="00B751D3"/>
    <w:rsid w:val="00B75460"/>
    <w:rsid w:val="00B8326F"/>
    <w:rsid w:val="00B90026"/>
    <w:rsid w:val="00B927A9"/>
    <w:rsid w:val="00B94CBD"/>
    <w:rsid w:val="00B950E2"/>
    <w:rsid w:val="00B9627E"/>
    <w:rsid w:val="00BA26D3"/>
    <w:rsid w:val="00BA7E9A"/>
    <w:rsid w:val="00BB36CB"/>
    <w:rsid w:val="00BB56F0"/>
    <w:rsid w:val="00BB67FA"/>
    <w:rsid w:val="00BB6B6E"/>
    <w:rsid w:val="00BC0BB1"/>
    <w:rsid w:val="00BC3377"/>
    <w:rsid w:val="00BE6FA2"/>
    <w:rsid w:val="00BF6058"/>
    <w:rsid w:val="00C00380"/>
    <w:rsid w:val="00C05DFD"/>
    <w:rsid w:val="00C06416"/>
    <w:rsid w:val="00C10A5B"/>
    <w:rsid w:val="00C120F4"/>
    <w:rsid w:val="00C249D1"/>
    <w:rsid w:val="00C268BA"/>
    <w:rsid w:val="00C275A4"/>
    <w:rsid w:val="00C30202"/>
    <w:rsid w:val="00C33253"/>
    <w:rsid w:val="00C42320"/>
    <w:rsid w:val="00C426E9"/>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20E23"/>
    <w:rsid w:val="00D21390"/>
    <w:rsid w:val="00D23AA5"/>
    <w:rsid w:val="00D23D90"/>
    <w:rsid w:val="00D3363C"/>
    <w:rsid w:val="00D35394"/>
    <w:rsid w:val="00D4100C"/>
    <w:rsid w:val="00D5662D"/>
    <w:rsid w:val="00D62380"/>
    <w:rsid w:val="00D626B1"/>
    <w:rsid w:val="00D71DF0"/>
    <w:rsid w:val="00D72A47"/>
    <w:rsid w:val="00D75578"/>
    <w:rsid w:val="00D758BE"/>
    <w:rsid w:val="00D97184"/>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22095"/>
    <w:rsid w:val="00E23AD3"/>
    <w:rsid w:val="00E2752C"/>
    <w:rsid w:val="00E355CD"/>
    <w:rsid w:val="00E42BC3"/>
    <w:rsid w:val="00E451E2"/>
    <w:rsid w:val="00E45C1A"/>
    <w:rsid w:val="00E52EA3"/>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40B5"/>
    <w:rsid w:val="00EB5267"/>
    <w:rsid w:val="00EC1C37"/>
    <w:rsid w:val="00EC5E47"/>
    <w:rsid w:val="00EC7113"/>
    <w:rsid w:val="00EC799F"/>
    <w:rsid w:val="00ED2AF9"/>
    <w:rsid w:val="00EE1F57"/>
    <w:rsid w:val="00EF1C26"/>
    <w:rsid w:val="00EF3365"/>
    <w:rsid w:val="00EF3A82"/>
    <w:rsid w:val="00EF4962"/>
    <w:rsid w:val="00EF4A22"/>
    <w:rsid w:val="00EF62D9"/>
    <w:rsid w:val="00EF6EAC"/>
    <w:rsid w:val="00F02761"/>
    <w:rsid w:val="00F0557B"/>
    <w:rsid w:val="00F05DBB"/>
    <w:rsid w:val="00F06B1D"/>
    <w:rsid w:val="00F071DF"/>
    <w:rsid w:val="00F14736"/>
    <w:rsid w:val="00F14A82"/>
    <w:rsid w:val="00F20FE8"/>
    <w:rsid w:val="00F30332"/>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B41842"/>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BB6B6E"/>
    <w:pPr>
      <w:keepNext/>
      <w:keepLines/>
      <w:numPr>
        <w:numId w:val="8"/>
      </w:numPr>
      <w:spacing w:before="240"/>
      <w:outlineLvl w:val="0"/>
    </w:pPr>
    <w:rPr>
      <w:rFonts w:ascii="Montserrat" w:eastAsiaTheme="majorEastAsia" w:hAnsi="Montserrat" w:cstheme="majorBidi"/>
      <w:b/>
      <w:color w:val="000000" w:themeColor="text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uiPriority w:val="99"/>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Ttulo1Car">
    <w:name w:val="Título 1 Car"/>
    <w:basedOn w:val="Fuentedeprrafopredeter"/>
    <w:link w:val="Ttulo1"/>
    <w:rsid w:val="00BB6B6E"/>
    <w:rPr>
      <w:rFonts w:ascii="Montserrat" w:eastAsiaTheme="majorEastAsia" w:hAnsi="Montserrat" w:cstheme="majorBidi"/>
      <w:b/>
      <w:color w:val="000000" w:themeColor="text1"/>
      <w:lang w:eastAsia="es-ES"/>
    </w:rPr>
  </w:style>
  <w:style w:type="paragraph" w:styleId="Subttulo">
    <w:name w:val="Subtitle"/>
    <w:basedOn w:val="Normal"/>
    <w:next w:val="Normal"/>
    <w:link w:val="SubttuloCar"/>
    <w:qFormat/>
    <w:rsid w:val="00BB6B6E"/>
    <w:pPr>
      <w:numPr>
        <w:ilvl w:val="1"/>
      </w:numPr>
      <w:spacing w:after="160"/>
    </w:pPr>
    <w:rPr>
      <w:rFonts w:ascii="Montserrat" w:eastAsiaTheme="minorEastAsia" w:hAnsi="Montserrat" w:cstheme="minorBidi"/>
      <w:b/>
      <w:color w:val="595959" w:themeColor="text1" w:themeTint="A6"/>
      <w:spacing w:val="15"/>
      <w:sz w:val="20"/>
      <w:szCs w:val="20"/>
    </w:rPr>
  </w:style>
  <w:style w:type="character" w:customStyle="1" w:styleId="SubttuloCar">
    <w:name w:val="Subtítulo Car"/>
    <w:basedOn w:val="Fuentedeprrafopredeter"/>
    <w:link w:val="Subttulo"/>
    <w:rsid w:val="00BB6B6E"/>
    <w:rPr>
      <w:rFonts w:ascii="Montserrat" w:eastAsiaTheme="minorEastAsia" w:hAnsi="Montserrat" w:cstheme="minorBidi"/>
      <w:b/>
      <w:color w:val="595959" w:themeColor="text1" w:themeTint="A6"/>
      <w:spacing w:val="15"/>
      <w:lang w:eastAsia="es-ES"/>
    </w:rPr>
  </w:style>
  <w:style w:type="table" w:customStyle="1" w:styleId="TableGrid">
    <w:name w:val="TableGrid"/>
    <w:rsid w:val="00BB6B6E"/>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stilo1">
    <w:name w:val="Estilo1"/>
    <w:uiPriority w:val="99"/>
    <w:rsid w:val="00BB6B6E"/>
    <w:pPr>
      <w:numPr>
        <w:numId w:val="15"/>
      </w:numPr>
    </w:pPr>
  </w:style>
  <w:style w:type="character" w:styleId="Hipervnculovisitado">
    <w:name w:val="FollowedHyperlink"/>
    <w:basedOn w:val="Fuentedeprrafopredeter"/>
    <w:uiPriority w:val="99"/>
    <w:semiHidden/>
    <w:unhideWhenUsed/>
    <w:rsid w:val="00BB6B6E"/>
    <w:rPr>
      <w:color w:val="954F72"/>
      <w:u w:val="single"/>
    </w:rPr>
  </w:style>
  <w:style w:type="paragraph" w:customStyle="1" w:styleId="msonormal0">
    <w:name w:val="msonormal"/>
    <w:basedOn w:val="Normal"/>
    <w:rsid w:val="00BB6B6E"/>
    <w:pPr>
      <w:spacing w:before="100" w:beforeAutospacing="1" w:after="100" w:afterAutospacing="1"/>
    </w:pPr>
    <w:rPr>
      <w:lang w:eastAsia="es-MX"/>
    </w:rPr>
  </w:style>
  <w:style w:type="paragraph" w:customStyle="1" w:styleId="xl65">
    <w:name w:val="xl65"/>
    <w:basedOn w:val="Normal"/>
    <w:rsid w:val="00BB6B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serrat" w:hAnsi="Monserrat"/>
      <w:sz w:val="20"/>
      <w:szCs w:val="20"/>
      <w:lang w:eastAsia="es-MX"/>
    </w:rPr>
  </w:style>
  <w:style w:type="paragraph" w:customStyle="1" w:styleId="xl66">
    <w:name w:val="xl66"/>
    <w:basedOn w:val="Normal"/>
    <w:rsid w:val="00BB6B6E"/>
    <w:pPr>
      <w:spacing w:before="100" w:beforeAutospacing="1" w:after="100" w:afterAutospacing="1"/>
    </w:pPr>
    <w:rPr>
      <w:rFonts w:ascii="Montserrat" w:hAnsi="Montserrat"/>
      <w:sz w:val="18"/>
      <w:szCs w:val="18"/>
      <w:lang w:eastAsia="es-MX"/>
    </w:rPr>
  </w:style>
  <w:style w:type="paragraph" w:customStyle="1" w:styleId="xl67">
    <w:name w:val="xl67"/>
    <w:basedOn w:val="Normal"/>
    <w:rsid w:val="00BB6B6E"/>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68">
    <w:name w:val="xl68"/>
    <w:basedOn w:val="Normal"/>
    <w:rsid w:val="00BB6B6E"/>
    <w:pPr>
      <w:pBdr>
        <w:left w:val="single" w:sz="4" w:space="0" w:color="auto"/>
        <w:bottom w:val="single" w:sz="4" w:space="0" w:color="auto"/>
        <w:right w:val="single" w:sz="4" w:space="0" w:color="auto"/>
      </w:pBdr>
      <w:spacing w:before="100" w:beforeAutospacing="1" w:after="100" w:afterAutospacing="1"/>
      <w:textAlignment w:val="center"/>
    </w:pPr>
    <w:rPr>
      <w:rFonts w:ascii="Montserrat" w:hAnsi="Montserrat"/>
      <w:sz w:val="18"/>
      <w:szCs w:val="18"/>
      <w:lang w:eastAsia="es-MX"/>
    </w:rPr>
  </w:style>
  <w:style w:type="paragraph" w:customStyle="1" w:styleId="xl69">
    <w:name w:val="xl69"/>
    <w:basedOn w:val="Normal"/>
    <w:rsid w:val="00BB6B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hAnsi="Montserrat"/>
      <w:sz w:val="18"/>
      <w:szCs w:val="18"/>
      <w:lang w:eastAsia="es-MX"/>
    </w:rPr>
  </w:style>
  <w:style w:type="paragraph" w:customStyle="1" w:styleId="xl70">
    <w:name w:val="xl70"/>
    <w:basedOn w:val="Normal"/>
    <w:rsid w:val="00BB6B6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71">
    <w:name w:val="xl71"/>
    <w:basedOn w:val="Normal"/>
    <w:rsid w:val="00BB6B6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72">
    <w:name w:val="xl72"/>
    <w:basedOn w:val="Normal"/>
    <w:rsid w:val="00BB6B6E"/>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Montserrat" w:hAnsi="Montserrat"/>
      <w:b/>
      <w:bCs/>
      <w:color w:val="002060"/>
      <w:sz w:val="18"/>
      <w:szCs w:val="18"/>
      <w:lang w:eastAsia="es-MX"/>
    </w:rPr>
  </w:style>
  <w:style w:type="paragraph" w:customStyle="1" w:styleId="xl73">
    <w:name w:val="xl73"/>
    <w:basedOn w:val="Normal"/>
    <w:rsid w:val="00BB6B6E"/>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jc w:val="center"/>
    </w:pPr>
    <w:rPr>
      <w:rFonts w:ascii="Montserrat" w:hAnsi="Montserrat"/>
      <w:b/>
      <w:bCs/>
      <w:color w:val="002060"/>
      <w:sz w:val="18"/>
      <w:szCs w:val="18"/>
      <w:lang w:eastAsia="es-MX"/>
    </w:rPr>
  </w:style>
  <w:style w:type="paragraph" w:customStyle="1" w:styleId="xl74">
    <w:name w:val="xl74"/>
    <w:basedOn w:val="Normal"/>
    <w:rsid w:val="00BB6B6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75">
    <w:name w:val="xl75"/>
    <w:basedOn w:val="Normal"/>
    <w:rsid w:val="00BB6B6E"/>
    <w:pPr>
      <w:pBdr>
        <w:top w:val="single" w:sz="4" w:space="0" w:color="auto"/>
        <w:left w:val="single" w:sz="4" w:space="0" w:color="auto"/>
        <w:bottom w:val="single" w:sz="4"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76">
    <w:name w:val="xl76"/>
    <w:basedOn w:val="Normal"/>
    <w:rsid w:val="00BB6B6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onserrat" w:hAnsi="Monserrat"/>
      <w:sz w:val="20"/>
      <w:szCs w:val="20"/>
      <w:lang w:eastAsia="es-MX"/>
    </w:rPr>
  </w:style>
  <w:style w:type="paragraph" w:customStyle="1" w:styleId="xl77">
    <w:name w:val="xl77"/>
    <w:basedOn w:val="Normal"/>
    <w:rsid w:val="00BB6B6E"/>
    <w:pPr>
      <w:pBdr>
        <w:top w:val="single" w:sz="4" w:space="0" w:color="auto"/>
        <w:left w:val="single" w:sz="4" w:space="0" w:color="auto"/>
        <w:bottom w:val="single" w:sz="8"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78">
    <w:name w:val="xl78"/>
    <w:basedOn w:val="Normal"/>
    <w:rsid w:val="00BB6B6E"/>
    <w:pPr>
      <w:pBdr>
        <w:top w:val="single" w:sz="4" w:space="0" w:color="auto"/>
        <w:left w:val="single" w:sz="4" w:space="0" w:color="auto"/>
        <w:bottom w:val="single" w:sz="8"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79">
    <w:name w:val="xl79"/>
    <w:basedOn w:val="Normal"/>
    <w:rsid w:val="00BB6B6E"/>
    <w:pPr>
      <w:pBdr>
        <w:left w:val="single" w:sz="8" w:space="0" w:color="auto"/>
        <w:bottom w:val="single" w:sz="4"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80">
    <w:name w:val="xl80"/>
    <w:basedOn w:val="Normal"/>
    <w:rsid w:val="00BB6B6E"/>
    <w:pPr>
      <w:pBdr>
        <w:left w:val="single" w:sz="4" w:space="0" w:color="auto"/>
        <w:bottom w:val="single" w:sz="4"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81">
    <w:name w:val="xl81"/>
    <w:basedOn w:val="Normal"/>
    <w:rsid w:val="00BB6B6E"/>
    <w:pPr>
      <w:pBdr>
        <w:left w:val="single" w:sz="4" w:space="0" w:color="auto"/>
        <w:bottom w:val="single" w:sz="4"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82">
    <w:name w:val="xl82"/>
    <w:basedOn w:val="Normal"/>
    <w:rsid w:val="00BB6B6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83">
    <w:name w:val="xl83"/>
    <w:basedOn w:val="Normal"/>
    <w:rsid w:val="00BB6B6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84">
    <w:name w:val="xl84"/>
    <w:basedOn w:val="Normal"/>
    <w:rsid w:val="00BB6B6E"/>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pPr>
    <w:rPr>
      <w:rFonts w:ascii="Montserrat" w:hAnsi="Montserrat"/>
      <w:b/>
      <w:bCs/>
      <w:color w:val="002060"/>
      <w:sz w:val="18"/>
      <w:szCs w:val="18"/>
      <w:lang w:eastAsia="es-MX"/>
    </w:rPr>
  </w:style>
  <w:style w:type="paragraph" w:customStyle="1" w:styleId="xl85">
    <w:name w:val="xl85"/>
    <w:basedOn w:val="Normal"/>
    <w:rsid w:val="00BB6B6E"/>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pPr>
    <w:rPr>
      <w:rFonts w:ascii="Montserrat" w:hAnsi="Montserrat"/>
      <w:b/>
      <w:bCs/>
      <w:color w:val="002060"/>
      <w:sz w:val="18"/>
      <w:szCs w:val="18"/>
      <w:lang w:eastAsia="es-MX"/>
    </w:rPr>
  </w:style>
  <w:style w:type="paragraph" w:customStyle="1" w:styleId="xl86">
    <w:name w:val="xl86"/>
    <w:basedOn w:val="Normal"/>
    <w:rsid w:val="00BB6B6E"/>
    <w:pPr>
      <w:spacing w:before="100" w:beforeAutospacing="1" w:after="100" w:afterAutospacing="1"/>
      <w:textAlignment w:val="center"/>
    </w:pPr>
    <w:rPr>
      <w:rFonts w:ascii="Montserrat" w:hAnsi="Montserrat"/>
      <w:sz w:val="18"/>
      <w:szCs w:val="18"/>
      <w:lang w:eastAsia="es-MX"/>
    </w:rPr>
  </w:style>
  <w:style w:type="paragraph" w:customStyle="1" w:styleId="xl87">
    <w:name w:val="xl87"/>
    <w:basedOn w:val="Normal"/>
    <w:rsid w:val="00BB6B6E"/>
    <w:pPr>
      <w:pBdr>
        <w:left w:val="single" w:sz="4" w:space="0" w:color="auto"/>
        <w:bottom w:val="single" w:sz="4" w:space="0" w:color="auto"/>
        <w:right w:val="single" w:sz="4"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88">
    <w:name w:val="xl88"/>
    <w:basedOn w:val="Normal"/>
    <w:rsid w:val="00BB6B6E"/>
    <w:pPr>
      <w:pBdr>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Montserrat" w:hAnsi="Montserrat"/>
      <w:b/>
      <w:bCs/>
      <w:color w:val="FFFFFF"/>
      <w:sz w:val="18"/>
      <w:szCs w:val="18"/>
      <w:lang w:eastAsia="es-MX"/>
    </w:rPr>
  </w:style>
  <w:style w:type="paragraph" w:customStyle="1" w:styleId="xl89">
    <w:name w:val="xl89"/>
    <w:basedOn w:val="Normal"/>
    <w:rsid w:val="00BB6B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Montserrat" w:hAnsi="Montserrat"/>
      <w:b/>
      <w:bCs/>
      <w:color w:val="FFFFFF"/>
      <w:sz w:val="18"/>
      <w:szCs w:val="18"/>
      <w:lang w:eastAsia="es-MX"/>
    </w:rPr>
  </w:style>
  <w:style w:type="paragraph" w:customStyle="1" w:styleId="xl90">
    <w:name w:val="xl90"/>
    <w:basedOn w:val="Normal"/>
    <w:rsid w:val="00BB6B6E"/>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91">
    <w:name w:val="xl91"/>
    <w:basedOn w:val="Normal"/>
    <w:rsid w:val="00BB6B6E"/>
    <w:pPr>
      <w:pBdr>
        <w:top w:val="single" w:sz="4" w:space="0" w:color="auto"/>
        <w:left w:val="single" w:sz="4" w:space="0" w:color="auto"/>
        <w:bottom w:val="single" w:sz="4" w:space="0" w:color="auto"/>
        <w:right w:val="single" w:sz="8"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92">
    <w:name w:val="xl92"/>
    <w:basedOn w:val="Normal"/>
    <w:rsid w:val="00BB6B6E"/>
    <w:pPr>
      <w:pBdr>
        <w:left w:val="single" w:sz="8" w:space="0" w:color="auto"/>
        <w:bottom w:val="single" w:sz="8"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93">
    <w:name w:val="xl93"/>
    <w:basedOn w:val="Normal"/>
    <w:rsid w:val="00BB6B6E"/>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jc w:val="center"/>
      <w:textAlignment w:val="center"/>
    </w:pPr>
    <w:rPr>
      <w:rFonts w:ascii="Montserrat" w:hAnsi="Montserrat"/>
      <w:b/>
      <w:bCs/>
      <w:color w:val="FFFFFF"/>
      <w:sz w:val="18"/>
      <w:szCs w:val="18"/>
      <w:lang w:eastAsia="es-MX"/>
    </w:rPr>
  </w:style>
  <w:style w:type="character" w:styleId="Textoennegrita">
    <w:name w:val="Strong"/>
    <w:basedOn w:val="Fuentedeprrafopredeter"/>
    <w:uiPriority w:val="22"/>
    <w:qFormat/>
    <w:rsid w:val="00BB6B6E"/>
    <w:rPr>
      <w:b/>
      <w:bCs/>
    </w:rPr>
  </w:style>
  <w:style w:type="paragraph" w:customStyle="1" w:styleId="xl64">
    <w:name w:val="xl64"/>
    <w:basedOn w:val="Normal"/>
    <w:rsid w:val="00BB6B6E"/>
    <w:pPr>
      <w:spacing w:before="100" w:beforeAutospacing="1" w:after="100" w:afterAutospacing="1"/>
    </w:pPr>
    <w:rPr>
      <w:rFonts w:ascii="Montserrat" w:hAnsi="Montserrat"/>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1.jpg"/><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image" Target="media/image8.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13.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3.png"/><Relationship Id="rId1" Type="http://schemas.openxmlformats.org/officeDocument/2006/relationships/image" Target="media/image14.png"/><Relationship Id="rId6" Type="http://schemas.openxmlformats.org/officeDocument/2006/relationships/image" Target="media/image4.png"/><Relationship Id="rId5" Type="http://schemas.openxmlformats.org/officeDocument/2006/relationships/image" Target="media/image15.png"/><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EDB75-E9CE-4593-8C84-1247D952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4018</Words>
  <Characters>25814</Characters>
  <Application>Microsoft Office Word</Application>
  <DocSecurity>0</DocSecurity>
  <Lines>215</Lines>
  <Paragraphs>59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29773</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Yunuen</cp:lastModifiedBy>
  <cp:revision>3</cp:revision>
  <cp:lastPrinted>2023-01-25T22:40:00Z</cp:lastPrinted>
  <dcterms:created xsi:type="dcterms:W3CDTF">2023-01-06T20:42:00Z</dcterms:created>
  <dcterms:modified xsi:type="dcterms:W3CDTF">2023-01-25T22:47:00Z</dcterms:modified>
</cp:coreProperties>
</file>